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0F" w:rsidRDefault="007D0F7A" w:rsidP="00B00609">
      <w:pPr>
        <w:rPr>
          <w:rFonts w:ascii="Arial" w:hAnsi="Arial" w:cs="Arial"/>
          <w:b/>
          <w:color w:val="002060"/>
        </w:rPr>
      </w:pPr>
      <w:r>
        <w:rPr>
          <w:noProof/>
          <w:lang w:eastAsia="en-GB"/>
        </w:rPr>
        <w:drawing>
          <wp:inline distT="0" distB="0" distL="0" distR="0" wp14:anchorId="6331F043" wp14:editId="0DDB1F1F">
            <wp:extent cx="2152650" cy="94587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J UNIVERSITY logo high res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876" cy="949485"/>
                    </a:xfrm>
                    <a:prstGeom prst="rect">
                      <a:avLst/>
                    </a:prstGeom>
                  </pic:spPr>
                </pic:pic>
              </a:graphicData>
            </a:graphic>
          </wp:inline>
        </w:drawing>
      </w:r>
    </w:p>
    <w:p w:rsidR="00C753A0" w:rsidRDefault="00C753A0" w:rsidP="005A1973">
      <w:pPr>
        <w:autoSpaceDE w:val="0"/>
        <w:autoSpaceDN w:val="0"/>
        <w:adjustRightInd w:val="0"/>
        <w:spacing w:after="0" w:line="240" w:lineRule="auto"/>
        <w:rPr>
          <w:rFonts w:ascii="Arial" w:hAnsi="Arial" w:cs="Arial"/>
          <w:color w:val="000000"/>
          <w:sz w:val="20"/>
          <w:szCs w:val="20"/>
        </w:rPr>
      </w:pPr>
    </w:p>
    <w:p w:rsidR="003C2B40" w:rsidRDefault="003C2B40" w:rsidP="003C2B40">
      <w:pPr>
        <w:jc w:val="center"/>
        <w:rPr>
          <w:rFonts w:ascii="Arial" w:hAnsi="Arial" w:cs="Arial"/>
          <w:bCs/>
          <w:sz w:val="20"/>
          <w:szCs w:val="20"/>
        </w:rPr>
      </w:pPr>
    </w:p>
    <w:p w:rsidR="003C2B40" w:rsidRDefault="003C2B40" w:rsidP="003C2B40">
      <w:pPr>
        <w:jc w:val="center"/>
        <w:rPr>
          <w:rFonts w:ascii="Arial" w:hAnsi="Arial" w:cs="Arial"/>
          <w:b/>
          <w:sz w:val="28"/>
          <w:szCs w:val="28"/>
        </w:rPr>
      </w:pPr>
      <w:r>
        <w:rPr>
          <w:rFonts w:ascii="Arial" w:hAnsi="Arial" w:cs="Arial"/>
          <w:b/>
          <w:sz w:val="28"/>
          <w:szCs w:val="28"/>
        </w:rPr>
        <w:t>MINUTE MANAGING HIGH RISK CHAMPIONS GROUP</w:t>
      </w:r>
    </w:p>
    <w:tbl>
      <w:tblPr>
        <w:tblW w:w="9644" w:type="dxa"/>
        <w:jc w:val="center"/>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2341"/>
        <w:gridCol w:w="300"/>
        <w:gridCol w:w="2848"/>
        <w:gridCol w:w="2665"/>
      </w:tblGrid>
      <w:tr w:rsidR="003C2B40" w:rsidTr="00A472CA">
        <w:trPr>
          <w:jc w:val="center"/>
        </w:trPr>
        <w:tc>
          <w:tcPr>
            <w:tcW w:w="6979" w:type="dxa"/>
            <w:gridSpan w:val="4"/>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Meeting Title</w:t>
            </w:r>
          </w:p>
        </w:tc>
        <w:tc>
          <w:tcPr>
            <w:tcW w:w="2665"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Meeting Date</w:t>
            </w:r>
          </w:p>
        </w:tc>
      </w:tr>
      <w:tr w:rsidR="003C2B40" w:rsidTr="00A472CA">
        <w:trPr>
          <w:jc w:val="center"/>
        </w:trPr>
        <w:tc>
          <w:tcPr>
            <w:tcW w:w="6979" w:type="dxa"/>
            <w:gridSpan w:val="4"/>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rPr>
            </w:pPr>
            <w:r w:rsidRPr="00144C53">
              <w:rPr>
                <w:rFonts w:ascii="Arial" w:hAnsi="Arial" w:cs="Arial"/>
              </w:rPr>
              <w:t>Managing High Risk Champions Group</w:t>
            </w:r>
          </w:p>
        </w:tc>
        <w:tc>
          <w:tcPr>
            <w:tcW w:w="2665" w:type="dxa"/>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rPr>
            </w:pPr>
            <w:r>
              <w:rPr>
                <w:rFonts w:ascii="Arial" w:hAnsi="Arial" w:cs="Arial"/>
              </w:rPr>
              <w:t>Thursday 5</w:t>
            </w:r>
            <w:r w:rsidRPr="00D92869">
              <w:rPr>
                <w:rFonts w:ascii="Arial" w:hAnsi="Arial" w:cs="Arial"/>
                <w:vertAlign w:val="superscript"/>
              </w:rPr>
              <w:t>th</w:t>
            </w:r>
            <w:r>
              <w:rPr>
                <w:rFonts w:ascii="Arial" w:hAnsi="Arial" w:cs="Arial"/>
              </w:rPr>
              <w:t xml:space="preserve"> September </w:t>
            </w:r>
            <w:r w:rsidRPr="00144C53">
              <w:rPr>
                <w:rFonts w:ascii="Arial" w:hAnsi="Arial" w:cs="Arial"/>
              </w:rPr>
              <w:t>2013</w:t>
            </w:r>
          </w:p>
        </w:tc>
      </w:tr>
      <w:tr w:rsidR="003C2B40" w:rsidTr="00A472CA">
        <w:trPr>
          <w:jc w:val="center"/>
        </w:trPr>
        <w:tc>
          <w:tcPr>
            <w:tcW w:w="9644" w:type="dxa"/>
            <w:gridSpan w:val="5"/>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rPr>
            </w:pPr>
            <w:r w:rsidRPr="00144C53">
              <w:rPr>
                <w:rFonts w:ascii="Arial" w:hAnsi="Arial" w:cs="Arial"/>
                <w:b/>
              </w:rPr>
              <w:t xml:space="preserve">Participants: </w:t>
            </w:r>
            <w:r w:rsidRPr="00144C53">
              <w:rPr>
                <w:rFonts w:ascii="Arial" w:hAnsi="Arial" w:cs="Arial"/>
              </w:rPr>
              <w:t xml:space="preserve">Tom </w:t>
            </w:r>
            <w:proofErr w:type="spellStart"/>
            <w:r w:rsidRPr="00144C53">
              <w:rPr>
                <w:rFonts w:ascii="Arial" w:hAnsi="Arial" w:cs="Arial"/>
              </w:rPr>
              <w:t>Philliben</w:t>
            </w:r>
            <w:proofErr w:type="spellEnd"/>
            <w:r w:rsidRPr="00144C53">
              <w:rPr>
                <w:rFonts w:ascii="Arial" w:hAnsi="Arial" w:cs="Arial"/>
              </w:rPr>
              <w:t xml:space="preserve"> (SCRA) (C</w:t>
            </w:r>
            <w:r>
              <w:rPr>
                <w:rFonts w:ascii="Arial" w:hAnsi="Arial" w:cs="Arial"/>
              </w:rPr>
              <w:t xml:space="preserve">hair), </w:t>
            </w:r>
            <w:smartTag w:uri="urn:schemas-microsoft-com:office:smarttags" w:element="PersonName">
              <w:r>
                <w:rPr>
                  <w:rFonts w:ascii="Arial" w:hAnsi="Arial" w:cs="Arial"/>
                </w:rPr>
                <w:t>Stuart Allardyce</w:t>
              </w:r>
            </w:smartTag>
            <w:r>
              <w:rPr>
                <w:rFonts w:ascii="Arial" w:hAnsi="Arial" w:cs="Arial"/>
              </w:rPr>
              <w:t xml:space="preserve"> (NDT), </w:t>
            </w:r>
            <w:r w:rsidRPr="00144C53">
              <w:rPr>
                <w:rFonts w:ascii="Arial" w:hAnsi="Arial" w:cs="Arial"/>
              </w:rPr>
              <w:t>David Orr (NDT)</w:t>
            </w:r>
            <w:r>
              <w:rPr>
                <w:rFonts w:ascii="Arial" w:hAnsi="Arial" w:cs="Arial"/>
              </w:rPr>
              <w:t xml:space="preserve"> (Minutes)</w:t>
            </w:r>
            <w:r w:rsidRPr="00144C53">
              <w:rPr>
                <w:rFonts w:ascii="Arial" w:hAnsi="Arial" w:cs="Arial"/>
              </w:rPr>
              <w:t>,</w:t>
            </w:r>
            <w:r w:rsidRPr="00144C53">
              <w:rPr>
                <w:rFonts w:ascii="Arial" w:hAnsi="Arial" w:cs="Arial"/>
                <w:b/>
              </w:rPr>
              <w:t xml:space="preserve"> </w:t>
            </w:r>
            <w:r w:rsidRPr="00144C53">
              <w:rPr>
                <w:rFonts w:ascii="Arial" w:hAnsi="Arial" w:cs="Arial"/>
              </w:rPr>
              <w:t>Lorraine Johnstone (F-CAMHS), Iain Macaulay (NYJAG), Chris Wright (SG), Ma</w:t>
            </w:r>
            <w:r>
              <w:rPr>
                <w:rFonts w:ascii="Arial" w:hAnsi="Arial" w:cs="Arial"/>
              </w:rPr>
              <w:t xml:space="preserve">rk </w:t>
            </w:r>
            <w:proofErr w:type="spellStart"/>
            <w:r>
              <w:rPr>
                <w:rFonts w:ascii="Arial" w:hAnsi="Arial" w:cs="Arial"/>
              </w:rPr>
              <w:t>McSherry</w:t>
            </w:r>
            <w:proofErr w:type="spellEnd"/>
            <w:r>
              <w:rPr>
                <w:rFonts w:ascii="Arial" w:hAnsi="Arial" w:cs="Arial"/>
              </w:rPr>
              <w:t xml:space="preserve"> (RMA)</w:t>
            </w:r>
            <w:r w:rsidRPr="00144C53">
              <w:rPr>
                <w:rFonts w:ascii="Arial" w:hAnsi="Arial" w:cs="Arial"/>
              </w:rPr>
              <w:t xml:space="preserve">, Angela MacLeod (Police Scotland), </w:t>
            </w:r>
            <w:r>
              <w:rPr>
                <w:rFonts w:ascii="Arial" w:hAnsi="Arial" w:cs="Arial"/>
              </w:rPr>
              <w:t xml:space="preserve">Sean </w:t>
            </w:r>
            <w:proofErr w:type="spellStart"/>
            <w:r>
              <w:rPr>
                <w:rFonts w:ascii="Arial" w:hAnsi="Arial" w:cs="Arial"/>
              </w:rPr>
              <w:t>McKendrick</w:t>
            </w:r>
            <w:proofErr w:type="spellEnd"/>
            <w:r>
              <w:rPr>
                <w:rFonts w:ascii="Arial" w:hAnsi="Arial" w:cs="Arial"/>
              </w:rPr>
              <w:t xml:space="preserve"> (ADSW) and Jennifer Morris (COPFS).</w:t>
            </w:r>
          </w:p>
        </w:tc>
      </w:tr>
      <w:tr w:rsidR="003C2B40" w:rsidTr="00A472CA">
        <w:trPr>
          <w:jc w:val="center"/>
        </w:trPr>
        <w:tc>
          <w:tcPr>
            <w:tcW w:w="9644" w:type="dxa"/>
            <w:gridSpan w:val="5"/>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 xml:space="preserve">In Attendance: </w:t>
            </w:r>
            <w:r>
              <w:rPr>
                <w:rFonts w:ascii="Arial" w:hAnsi="Arial" w:cs="Arial"/>
              </w:rPr>
              <w:t xml:space="preserve">Neil </w:t>
            </w:r>
            <w:proofErr w:type="spellStart"/>
            <w:r>
              <w:rPr>
                <w:rFonts w:ascii="Arial" w:hAnsi="Arial" w:cs="Arial"/>
              </w:rPr>
              <w:t>McKinlay</w:t>
            </w:r>
            <w:proofErr w:type="spellEnd"/>
            <w:r>
              <w:rPr>
                <w:rFonts w:ascii="Arial" w:hAnsi="Arial" w:cs="Arial"/>
              </w:rPr>
              <w:t xml:space="preserve"> (</w:t>
            </w:r>
            <w:smartTag w:uri="urn:schemas-microsoft-com:office:smarttags" w:element="PlaceName">
              <w:r>
                <w:rPr>
                  <w:rFonts w:ascii="Arial" w:hAnsi="Arial" w:cs="Arial"/>
                </w:rPr>
                <w:t>Forth</w:t>
              </w:r>
            </w:smartTag>
            <w:r>
              <w:rPr>
                <w:rFonts w:ascii="Arial" w:hAnsi="Arial" w:cs="Arial"/>
              </w:rPr>
              <w:t xml:space="preserve"> </w:t>
            </w:r>
            <w:smartTag w:uri="urn:schemas-microsoft-com:office:smarttags" w:element="PlaceType">
              <w:r>
                <w:rPr>
                  <w:rFonts w:ascii="Arial" w:hAnsi="Arial" w:cs="Arial"/>
                </w:rPr>
                <w:t>Valley</w:t>
              </w:r>
            </w:smartTag>
            <w:r>
              <w:rPr>
                <w:rFonts w:ascii="Arial" w:hAnsi="Arial" w:cs="Arial"/>
              </w:rPr>
              <w:t xml:space="preserve">), Nina </w:t>
            </w:r>
            <w:proofErr w:type="spellStart"/>
            <w:r>
              <w:rPr>
                <w:rFonts w:ascii="Arial" w:hAnsi="Arial" w:cs="Arial"/>
              </w:rPr>
              <w:t>Viswani</w:t>
            </w:r>
            <w:proofErr w:type="spellEnd"/>
            <w:r>
              <w:rPr>
                <w:rFonts w:ascii="Arial" w:hAnsi="Arial" w:cs="Arial"/>
              </w:rPr>
              <w:t xml:space="preserve"> (</w:t>
            </w:r>
            <w:smartTag w:uri="urn:schemas-microsoft-com:office:smarttags" w:element="place">
              <w:smartTag w:uri="urn:schemas-microsoft-com:office:smarttags" w:element="City">
                <w:r>
                  <w:rPr>
                    <w:rFonts w:ascii="Arial" w:hAnsi="Arial" w:cs="Arial"/>
                  </w:rPr>
                  <w:t>Glasgow</w:t>
                </w:r>
              </w:smartTag>
            </w:smartTag>
            <w:r>
              <w:rPr>
                <w:rFonts w:ascii="Arial" w:hAnsi="Arial" w:cs="Arial"/>
              </w:rPr>
              <w:t xml:space="preserve"> City Council)</w:t>
            </w:r>
          </w:p>
        </w:tc>
      </w:tr>
      <w:tr w:rsidR="003C2B40" w:rsidTr="00A472CA">
        <w:trPr>
          <w:jc w:val="center"/>
        </w:trPr>
        <w:tc>
          <w:tcPr>
            <w:tcW w:w="9644" w:type="dxa"/>
            <w:gridSpan w:val="5"/>
            <w:tcBorders>
              <w:top w:val="single" w:sz="4" w:space="0" w:color="auto"/>
              <w:left w:val="single" w:sz="4" w:space="0" w:color="auto"/>
              <w:bottom w:val="single" w:sz="4" w:space="0" w:color="auto"/>
              <w:right w:val="single" w:sz="4" w:space="0" w:color="auto"/>
            </w:tcBorders>
          </w:tcPr>
          <w:p w:rsidR="003C2B40" w:rsidRPr="00D92869" w:rsidRDefault="003C2B40" w:rsidP="00A472CA">
            <w:pPr>
              <w:rPr>
                <w:rFonts w:ascii="Arial" w:hAnsi="Arial" w:cs="Arial"/>
              </w:rPr>
            </w:pPr>
            <w:r w:rsidRPr="00144C53">
              <w:rPr>
                <w:rFonts w:ascii="Arial" w:hAnsi="Arial" w:cs="Arial"/>
                <w:b/>
              </w:rPr>
              <w:t>Apologies:</w:t>
            </w:r>
            <w:r w:rsidRPr="00144C53">
              <w:rPr>
                <w:rFonts w:ascii="Arial" w:hAnsi="Arial" w:cs="Arial"/>
              </w:rPr>
              <w:t xml:space="preserve"> Kevin Gallagher (SPS), Allan </w:t>
            </w:r>
            <w:proofErr w:type="spellStart"/>
            <w:r w:rsidRPr="00144C53">
              <w:rPr>
                <w:rFonts w:ascii="Arial" w:hAnsi="Arial" w:cs="Arial"/>
              </w:rPr>
              <w:t>Moffat</w:t>
            </w:r>
            <w:proofErr w:type="spellEnd"/>
            <w:r w:rsidRPr="00144C53">
              <w:rPr>
                <w:rFonts w:ascii="Arial" w:hAnsi="Arial" w:cs="Arial"/>
              </w:rPr>
              <w:t xml:space="preserve"> (Police </w:t>
            </w:r>
            <w:smartTag w:uri="urn:schemas-microsoft-com:office:smarttags" w:element="country-region">
              <w:r w:rsidRPr="00144C53">
                <w:rPr>
                  <w:rFonts w:ascii="Arial" w:hAnsi="Arial" w:cs="Arial"/>
                </w:rPr>
                <w:t>Scotland</w:t>
              </w:r>
            </w:smartTag>
            <w:r w:rsidRPr="00144C53">
              <w:rPr>
                <w:rFonts w:ascii="Arial" w:hAnsi="Arial" w:cs="Arial"/>
              </w:rPr>
              <w:t>)</w:t>
            </w:r>
            <w:r>
              <w:rPr>
                <w:rFonts w:ascii="Arial" w:hAnsi="Arial" w:cs="Arial"/>
              </w:rPr>
              <w:t>, Bill Whyte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Edinburgh</w:t>
                </w:r>
              </w:smartTag>
            </w:smartTag>
            <w:r>
              <w:rPr>
                <w:rFonts w:ascii="Arial" w:hAnsi="Arial" w:cs="Arial"/>
              </w:rPr>
              <w:t xml:space="preserve"> </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p>
        </w:tc>
        <w:tc>
          <w:tcPr>
            <w:tcW w:w="2341"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Agenda Item</w:t>
            </w:r>
          </w:p>
        </w:tc>
        <w:tc>
          <w:tcPr>
            <w:tcW w:w="5813" w:type="dxa"/>
            <w:gridSpan w:val="3"/>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Notes of Discussion</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1</w:t>
            </w:r>
          </w:p>
        </w:tc>
        <w:tc>
          <w:tcPr>
            <w:tcW w:w="2341" w:type="dxa"/>
            <w:tcBorders>
              <w:top w:val="single" w:sz="4" w:space="0" w:color="auto"/>
              <w:left w:val="single" w:sz="4" w:space="0" w:color="auto"/>
              <w:bottom w:val="single" w:sz="4" w:space="0" w:color="auto"/>
              <w:right w:val="single" w:sz="4" w:space="0" w:color="auto"/>
            </w:tcBorders>
          </w:tcPr>
          <w:p w:rsidR="003C2B40" w:rsidRPr="000547F9" w:rsidRDefault="003C2B40" w:rsidP="00A472CA">
            <w:pPr>
              <w:rPr>
                <w:rFonts w:ascii="Arial" w:hAnsi="Arial" w:cs="Arial"/>
                <w:b/>
              </w:rPr>
            </w:pPr>
            <w:r>
              <w:rPr>
                <w:rFonts w:ascii="Arial" w:hAnsi="Arial" w:cs="Arial"/>
                <w:b/>
              </w:rPr>
              <w:t>Previous Minutes/</w:t>
            </w:r>
            <w:r w:rsidRPr="00144C53">
              <w:rPr>
                <w:rFonts w:ascii="Arial" w:hAnsi="Arial" w:cs="Arial"/>
                <w:b/>
              </w:rPr>
              <w:t>Matters Arising</w:t>
            </w:r>
          </w:p>
        </w:tc>
        <w:tc>
          <w:tcPr>
            <w:tcW w:w="5813" w:type="dxa"/>
            <w:gridSpan w:val="3"/>
            <w:tcBorders>
              <w:top w:val="single" w:sz="4" w:space="0" w:color="auto"/>
              <w:left w:val="single" w:sz="4" w:space="0" w:color="auto"/>
              <w:bottom w:val="single" w:sz="4" w:space="0" w:color="auto"/>
              <w:right w:val="single" w:sz="4" w:space="0" w:color="auto"/>
            </w:tcBorders>
          </w:tcPr>
          <w:p w:rsidR="003C2B40" w:rsidRDefault="003C2B40" w:rsidP="00A472CA">
            <w:pPr>
              <w:rPr>
                <w:rFonts w:ascii="Arial" w:hAnsi="Arial" w:cs="Arial"/>
              </w:rPr>
            </w:pPr>
            <w:r>
              <w:rPr>
                <w:rFonts w:ascii="Arial" w:hAnsi="Arial" w:cs="Arial"/>
              </w:rPr>
              <w:t>Matters arising were as follows:</w:t>
            </w:r>
          </w:p>
          <w:p w:rsidR="003C2B40" w:rsidRDefault="003C2B40" w:rsidP="00A472CA">
            <w:pPr>
              <w:rPr>
                <w:rFonts w:ascii="Arial" w:hAnsi="Arial" w:cs="Arial"/>
              </w:rPr>
            </w:pPr>
            <w:r>
              <w:rPr>
                <w:rFonts w:ascii="Arial" w:hAnsi="Arial" w:cs="Arial"/>
              </w:rPr>
              <w:t xml:space="preserve">1(2). TP confirmed he has been unable to secure a representative from ADES for the group. </w:t>
            </w:r>
          </w:p>
          <w:p w:rsidR="003C2B40" w:rsidRDefault="003C2B40" w:rsidP="00A472CA">
            <w:pPr>
              <w:rPr>
                <w:rFonts w:ascii="Arial" w:hAnsi="Arial" w:cs="Arial"/>
              </w:rPr>
            </w:pPr>
            <w:r>
              <w:rPr>
                <w:rFonts w:ascii="Arial" w:hAnsi="Arial" w:cs="Arial"/>
              </w:rPr>
              <w:t xml:space="preserve">1(5). CW confirmed that he had met with representatives from </w:t>
            </w:r>
            <w:proofErr w:type="spellStart"/>
            <w:smartTag w:uri="urn:schemas-microsoft-com:office:smarttags" w:element="place">
              <w:smartTag w:uri="urn:schemas-microsoft-com:office:smarttags" w:element="PlaceName">
                <w:r>
                  <w:rPr>
                    <w:rFonts w:ascii="Arial" w:hAnsi="Arial" w:cs="Arial"/>
                  </w:rPr>
                  <w:t>Forth</w:t>
                </w:r>
              </w:smartTag>
              <w:proofErr w:type="spellEnd"/>
              <w:r>
                <w:rPr>
                  <w:rFonts w:ascii="Arial" w:hAnsi="Arial" w:cs="Arial"/>
                </w:rPr>
                <w:t xml:space="preserve"> </w:t>
              </w:r>
              <w:smartTag w:uri="urn:schemas-microsoft-com:office:smarttags" w:element="PlaceType">
                <w:r>
                  <w:rPr>
                    <w:rFonts w:ascii="Arial" w:hAnsi="Arial" w:cs="Arial"/>
                  </w:rPr>
                  <w:t>Valley</w:t>
                </w:r>
              </w:smartTag>
            </w:smartTag>
            <w:r>
              <w:rPr>
                <w:rFonts w:ascii="Arial" w:hAnsi="Arial" w:cs="Arial"/>
              </w:rPr>
              <w:t xml:space="preserve"> to provide feedback on cases submitted in connection with legal decision-making delays. CW will also finalise similar arrangements with Dundee and </w:t>
            </w:r>
            <w:smartTag w:uri="urn:schemas-microsoft-com:office:smarttags" w:element="place">
              <w:smartTag w:uri="urn:schemas-microsoft-com:office:smarttags" w:element="City">
                <w:r>
                  <w:rPr>
                    <w:rFonts w:ascii="Arial" w:hAnsi="Arial" w:cs="Arial"/>
                  </w:rPr>
                  <w:t>Edinburgh</w:t>
                </w:r>
              </w:smartTag>
            </w:smartTag>
            <w:r>
              <w:rPr>
                <w:rFonts w:ascii="Arial" w:hAnsi="Arial" w:cs="Arial"/>
              </w:rPr>
              <w:t>. JM and CW agreed to discuss how liaison between SCRA/COPFS can continue as the previously established informal relationship has been affected by personnel changes within COPFS. A CYCJ Factsheet on this subject was disseminated on Thursday 29</w:t>
            </w:r>
            <w:r w:rsidRPr="00987353">
              <w:rPr>
                <w:rFonts w:ascii="Arial" w:hAnsi="Arial" w:cs="Arial"/>
                <w:vertAlign w:val="superscript"/>
              </w:rPr>
              <w:t>th</w:t>
            </w:r>
            <w:r>
              <w:rPr>
                <w:rFonts w:ascii="Arial" w:hAnsi="Arial" w:cs="Arial"/>
              </w:rPr>
              <w:t xml:space="preserve"> August 2013 and a Briefing Paper on sub-</w:t>
            </w:r>
            <w:proofErr w:type="spellStart"/>
            <w:r>
              <w:rPr>
                <w:rFonts w:ascii="Arial" w:hAnsi="Arial" w:cs="Arial"/>
              </w:rPr>
              <w:t>judice</w:t>
            </w:r>
            <w:proofErr w:type="spellEnd"/>
            <w:r>
              <w:rPr>
                <w:rFonts w:ascii="Arial" w:hAnsi="Arial" w:cs="Arial"/>
              </w:rPr>
              <w:t xml:space="preserve"> work is being prepared and will be circulated to key stakeholders for comment in advance of its release. SA noted that delays in legal decision-making in </w:t>
            </w:r>
            <w:smartTag w:uri="urn:schemas-microsoft-com:office:smarttags" w:element="country-region">
              <w:r>
                <w:rPr>
                  <w:rFonts w:ascii="Arial" w:hAnsi="Arial" w:cs="Arial"/>
                </w:rPr>
                <w:t>England</w:t>
              </w:r>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Wales</w:t>
                </w:r>
              </w:smartTag>
            </w:smartTag>
            <w:r>
              <w:rPr>
                <w:rFonts w:ascii="Arial" w:hAnsi="Arial" w:cs="Arial"/>
              </w:rPr>
              <w:t xml:space="preserve"> in cases involving young people under the age of 18 appear to be shorter.</w:t>
            </w:r>
          </w:p>
          <w:p w:rsidR="003C2B40" w:rsidRDefault="003C2B40" w:rsidP="00A472CA">
            <w:pPr>
              <w:rPr>
                <w:rFonts w:ascii="Arial" w:hAnsi="Arial" w:cs="Arial"/>
              </w:rPr>
            </w:pPr>
            <w:r>
              <w:rPr>
                <w:rFonts w:ascii="Arial" w:hAnsi="Arial" w:cs="Arial"/>
              </w:rPr>
              <w:t>2. Action Plan – Substantive Item.</w:t>
            </w:r>
          </w:p>
          <w:p w:rsidR="003C2B40" w:rsidRDefault="003C2B40" w:rsidP="00A472CA">
            <w:pPr>
              <w:rPr>
                <w:rFonts w:ascii="Arial" w:hAnsi="Arial" w:cs="Arial"/>
              </w:rPr>
            </w:pPr>
            <w:r>
              <w:rPr>
                <w:rFonts w:ascii="Arial" w:hAnsi="Arial" w:cs="Arial"/>
              </w:rPr>
              <w:lastRenderedPageBreak/>
              <w:t>3. CW confirmed that he is awaiting provision of data from Justice Analytical Services and hopes that this will be forthcoming imminently. On receipt of the data, CW will consider how best this can be shared with the group.</w:t>
            </w:r>
          </w:p>
          <w:p w:rsidR="003C2B40" w:rsidRDefault="003C2B40" w:rsidP="00A472CA">
            <w:pPr>
              <w:rPr>
                <w:rFonts w:ascii="Arial" w:hAnsi="Arial" w:cs="Arial"/>
              </w:rPr>
            </w:pPr>
            <w:r>
              <w:rPr>
                <w:rFonts w:ascii="Arial" w:hAnsi="Arial" w:cs="Arial"/>
              </w:rPr>
              <w:t>4. Practitioner Development Group – Substantive Item.</w:t>
            </w:r>
          </w:p>
          <w:p w:rsidR="003C2B40" w:rsidRDefault="003C2B40" w:rsidP="00A472CA">
            <w:pPr>
              <w:rPr>
                <w:rFonts w:ascii="Arial" w:hAnsi="Arial" w:cs="Arial"/>
              </w:rPr>
            </w:pPr>
            <w:r>
              <w:rPr>
                <w:rFonts w:ascii="Arial" w:hAnsi="Arial" w:cs="Arial"/>
              </w:rPr>
              <w:t xml:space="preserve">5. Care Inspectorate - CW confirmed that Annette </w:t>
            </w:r>
            <w:proofErr w:type="spellStart"/>
            <w:r>
              <w:rPr>
                <w:rFonts w:ascii="Arial" w:hAnsi="Arial" w:cs="Arial"/>
              </w:rPr>
              <w:t>Bruton</w:t>
            </w:r>
            <w:proofErr w:type="spellEnd"/>
            <w:r>
              <w:rPr>
                <w:rFonts w:ascii="Arial" w:hAnsi="Arial" w:cs="Arial"/>
              </w:rPr>
              <w:t xml:space="preserve"> (Chief Executive – Care Inspectorate) met with SG Policy Leads last week and that the role of the inspectorate as regards “high risk” adolescents and secure care is under review. </w:t>
            </w:r>
          </w:p>
          <w:p w:rsidR="003C2B40" w:rsidRDefault="003C2B40" w:rsidP="00A472CA">
            <w:pPr>
              <w:rPr>
                <w:rFonts w:ascii="Arial" w:hAnsi="Arial" w:cs="Arial"/>
              </w:rPr>
            </w:pPr>
            <w:r>
              <w:rPr>
                <w:rFonts w:ascii="Arial" w:hAnsi="Arial" w:cs="Arial"/>
              </w:rPr>
              <w:t xml:space="preserve">Noted that the Care Inspectorate is required to prepare a 3-Year Plan (2014-17) which will address some of these issues. </w:t>
            </w:r>
          </w:p>
          <w:p w:rsidR="003C2B40" w:rsidRDefault="003C2B40" w:rsidP="00A472CA">
            <w:pPr>
              <w:rPr>
                <w:rFonts w:ascii="Arial" w:hAnsi="Arial" w:cs="Arial"/>
              </w:rPr>
            </w:pPr>
            <w:r>
              <w:rPr>
                <w:rFonts w:ascii="Arial" w:hAnsi="Arial" w:cs="Arial"/>
              </w:rPr>
              <w:t xml:space="preserve">CW also highlighted that a joint inspection (Care Inspectorate/Mental Welfare Commission) of all secure units will be taking place between November 2013 and March 2014 and that he hopes to attend future meetings of the MWC’s sub-group on young people and mental health). </w:t>
            </w:r>
          </w:p>
          <w:p w:rsidR="003C2B40" w:rsidRDefault="003C2B40" w:rsidP="00A472CA">
            <w:pPr>
              <w:rPr>
                <w:rFonts w:ascii="Arial" w:hAnsi="Arial" w:cs="Arial"/>
              </w:rPr>
            </w:pPr>
            <w:r>
              <w:rPr>
                <w:rFonts w:ascii="Arial" w:hAnsi="Arial" w:cs="Arial"/>
              </w:rPr>
              <w:t xml:space="preserve">CW also noted that a joint supported self-evaluation exercise involving the Care Inspectorate/ADSW/RMA relating to young people involved in offending behaviour is underway but that it excludes young people under the age of 18 as it relates to the use of the adult LS/CMI risk assessment tool. </w:t>
            </w:r>
          </w:p>
          <w:p w:rsidR="003C2B40" w:rsidRDefault="003C2B40" w:rsidP="00A472CA">
            <w:pPr>
              <w:rPr>
                <w:rFonts w:ascii="Arial" w:hAnsi="Arial" w:cs="Arial"/>
              </w:rPr>
            </w:pPr>
            <w:r>
              <w:rPr>
                <w:rFonts w:ascii="Arial" w:hAnsi="Arial" w:cs="Arial"/>
              </w:rPr>
              <w:t>He confirmed that issues pertaining to inspection which are relevant to ADSW can be addressed via the ADSW Children and Families sub-group.</w:t>
            </w:r>
          </w:p>
          <w:p w:rsidR="003C2B40" w:rsidRDefault="003C2B40" w:rsidP="00A472CA">
            <w:pPr>
              <w:rPr>
                <w:rFonts w:ascii="Arial" w:hAnsi="Arial" w:cs="Arial"/>
              </w:rPr>
            </w:pPr>
            <w:r>
              <w:rPr>
                <w:rFonts w:ascii="Arial" w:hAnsi="Arial" w:cs="Arial"/>
              </w:rPr>
              <w:t xml:space="preserve">With respect to use of PRISM as a self-evaluation tool as regards situational violence, DO confirmed that he is a member of the Anti-Violence Forum at HMYOI </w:t>
            </w:r>
            <w:proofErr w:type="spellStart"/>
            <w:r>
              <w:rPr>
                <w:rFonts w:ascii="Arial" w:hAnsi="Arial" w:cs="Arial"/>
              </w:rPr>
              <w:t>Polmont</w:t>
            </w:r>
            <w:proofErr w:type="spellEnd"/>
            <w:r>
              <w:rPr>
                <w:rFonts w:ascii="Arial" w:hAnsi="Arial" w:cs="Arial"/>
              </w:rPr>
              <w:t xml:space="preserve"> and will explore the possibility of PRISM’s application through this channel. SA also noted that discussions between CELCIS and LJ are planned in relation to the wider application of PRISM in care settings.</w:t>
            </w:r>
          </w:p>
          <w:p w:rsidR="003C2B40" w:rsidRDefault="003C2B40" w:rsidP="00A472CA">
            <w:pPr>
              <w:rPr>
                <w:rFonts w:ascii="Arial" w:hAnsi="Arial" w:cs="Arial"/>
              </w:rPr>
            </w:pPr>
            <w:r>
              <w:rPr>
                <w:rFonts w:ascii="Arial" w:hAnsi="Arial" w:cs="Arial"/>
              </w:rPr>
              <w:t>6. CARM – Substantive Item.</w:t>
            </w:r>
          </w:p>
          <w:p w:rsidR="003C2B40" w:rsidRDefault="003C2B40" w:rsidP="00A472CA">
            <w:pPr>
              <w:rPr>
                <w:rFonts w:ascii="Arial" w:hAnsi="Arial" w:cs="Arial"/>
              </w:rPr>
            </w:pPr>
            <w:r>
              <w:rPr>
                <w:rFonts w:ascii="Arial" w:hAnsi="Arial" w:cs="Arial"/>
              </w:rPr>
              <w:t xml:space="preserve">7. Mental health and high risk – CW provided an update in relation to work in the secure estate on the theme of trauma and partnership work with </w:t>
            </w:r>
            <w:proofErr w:type="spellStart"/>
            <w:r>
              <w:rPr>
                <w:rFonts w:ascii="Arial" w:hAnsi="Arial" w:cs="Arial"/>
              </w:rPr>
              <w:t>Dr.</w:t>
            </w:r>
            <w:proofErr w:type="spellEnd"/>
            <w:r>
              <w:rPr>
                <w:rFonts w:ascii="Arial" w:hAnsi="Arial" w:cs="Arial"/>
              </w:rPr>
              <w:t xml:space="preserve"> Ricky Greenwald and </w:t>
            </w:r>
            <w:proofErr w:type="spellStart"/>
            <w:r>
              <w:rPr>
                <w:rFonts w:ascii="Arial" w:hAnsi="Arial" w:cs="Arial"/>
              </w:rPr>
              <w:t>Dr.</w:t>
            </w:r>
            <w:proofErr w:type="spellEnd"/>
            <w:r>
              <w:rPr>
                <w:rFonts w:ascii="Arial" w:hAnsi="Arial" w:cs="Arial"/>
              </w:rPr>
              <w:t xml:space="preserve"> Ian Barron. </w:t>
            </w:r>
          </w:p>
          <w:p w:rsidR="003C2B40" w:rsidRDefault="003C2B40" w:rsidP="00A472CA">
            <w:pPr>
              <w:rPr>
                <w:rFonts w:ascii="Arial" w:hAnsi="Arial" w:cs="Arial"/>
              </w:rPr>
            </w:pPr>
            <w:r>
              <w:rPr>
                <w:rFonts w:ascii="Arial" w:hAnsi="Arial" w:cs="Arial"/>
              </w:rPr>
              <w:lastRenderedPageBreak/>
              <w:t>Meanwhile TP reported on his recent meeting with the chair of the Vulnerable Girls and Young Women’s Champions Group and key health figures, the purpose of which was to begin discussions about the development of a more co-ordinated national response as regards meeting the mental health needs of vulnerable adolescents, male and female. TP reported that some further information is being sought by this group in relation to the scale of the problem and the nature of service provision gaps. CW stated that he is still endeavouring to gather relevant statistics about this group of young people and is in discussion with Penny Curtis (SG - Depute Head Mental Health Division)</w:t>
            </w:r>
          </w:p>
          <w:p w:rsidR="003C2B40" w:rsidRPr="00144C53" w:rsidRDefault="003C2B40" w:rsidP="00A472CA">
            <w:pPr>
              <w:rPr>
                <w:rFonts w:ascii="Arial" w:hAnsi="Arial" w:cs="Arial"/>
              </w:rPr>
            </w:pPr>
            <w:r>
              <w:rPr>
                <w:rFonts w:ascii="Arial" w:hAnsi="Arial" w:cs="Arial"/>
              </w:rPr>
              <w:t xml:space="preserve">8. 2013 Practitioner Network events – DO reported on the practitioner uptake of places at the risk formulation network events in September/October 2013. He noted that prospective attendance rates are somewhat lower than has been the case in the past with the </w:t>
            </w:r>
            <w:smartTag w:uri="urn:schemas-microsoft-com:office:smarttags" w:element="place">
              <w:smartTag w:uri="urn:schemas-microsoft-com:office:smarttags" w:element="City">
                <w:r>
                  <w:rPr>
                    <w:rFonts w:ascii="Arial" w:hAnsi="Arial" w:cs="Arial"/>
                  </w:rPr>
                  <w:t>Glasgow</w:t>
                </w:r>
              </w:smartTag>
            </w:smartTag>
            <w:r>
              <w:rPr>
                <w:rFonts w:ascii="Arial" w:hAnsi="Arial" w:cs="Arial"/>
              </w:rPr>
              <w:t xml:space="preserve"> event the only one at capacity (60). Learning points from the network events will be shared with the MHRCG at the December 2013 meeting.</w:t>
            </w:r>
          </w:p>
          <w:p w:rsidR="003C2B40" w:rsidRDefault="003C2B40" w:rsidP="00A472CA">
            <w:pPr>
              <w:rPr>
                <w:rFonts w:ascii="Arial" w:hAnsi="Arial" w:cs="Arial"/>
              </w:rPr>
            </w:pPr>
            <w:r>
              <w:rPr>
                <w:rFonts w:ascii="Arial" w:hAnsi="Arial" w:cs="Arial"/>
              </w:rPr>
              <w:t>9. Information Sharing – Substantive Item.</w:t>
            </w:r>
          </w:p>
          <w:p w:rsidR="003C2B40" w:rsidRDefault="003C2B40" w:rsidP="00A472CA">
            <w:pPr>
              <w:rPr>
                <w:rFonts w:ascii="Arial" w:hAnsi="Arial" w:cs="Arial"/>
              </w:rPr>
            </w:pPr>
            <w:r>
              <w:rPr>
                <w:rFonts w:ascii="Arial" w:hAnsi="Arial" w:cs="Arial"/>
              </w:rPr>
              <w:t>10. Practitioner issues paper – Addressed under 1(5) above.</w:t>
            </w:r>
          </w:p>
          <w:p w:rsidR="003C2B40" w:rsidRPr="00F80CD0" w:rsidRDefault="003C2B40" w:rsidP="00A472CA">
            <w:pPr>
              <w:rPr>
                <w:rFonts w:ascii="Arial" w:hAnsi="Arial" w:cs="Arial"/>
                <w:b/>
              </w:rPr>
            </w:pPr>
            <w:r w:rsidRPr="00F80CD0">
              <w:rPr>
                <w:rFonts w:ascii="Arial" w:hAnsi="Arial" w:cs="Arial"/>
                <w:b/>
              </w:rPr>
              <w:t>Minutes approved.</w:t>
            </w:r>
          </w:p>
        </w:tc>
      </w:tr>
      <w:tr w:rsidR="003C2B40" w:rsidTr="00A472CA">
        <w:trPr>
          <w:jc w:val="center"/>
        </w:trPr>
        <w:tc>
          <w:tcPr>
            <w:tcW w:w="9644" w:type="dxa"/>
            <w:gridSpan w:val="5"/>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lastRenderedPageBreak/>
              <w:t>Actions/Discussions</w:t>
            </w:r>
          </w:p>
          <w:p w:rsidR="003C2B40" w:rsidRPr="00144C53" w:rsidRDefault="003C2B40" w:rsidP="003C2B40">
            <w:pPr>
              <w:numPr>
                <w:ilvl w:val="0"/>
                <w:numId w:val="3"/>
              </w:numPr>
              <w:spacing w:after="0" w:line="240" w:lineRule="auto"/>
              <w:rPr>
                <w:rFonts w:ascii="Arial" w:hAnsi="Arial" w:cs="Arial"/>
              </w:rPr>
            </w:pPr>
            <w:r>
              <w:rPr>
                <w:rFonts w:ascii="Arial" w:hAnsi="Arial" w:cs="Arial"/>
              </w:rPr>
              <w:t xml:space="preserve">Inform Strategy Group of ongoing </w:t>
            </w:r>
            <w:proofErr w:type="gramStart"/>
            <w:r>
              <w:rPr>
                <w:rFonts w:ascii="Arial" w:hAnsi="Arial" w:cs="Arial"/>
              </w:rPr>
              <w:t>ADES</w:t>
            </w:r>
            <w:proofErr w:type="gramEnd"/>
            <w:r>
              <w:rPr>
                <w:rFonts w:ascii="Arial" w:hAnsi="Arial" w:cs="Arial"/>
              </w:rPr>
              <w:t xml:space="preserve"> representative recruitment difficulties.</w:t>
            </w:r>
          </w:p>
          <w:p w:rsidR="003C2B40" w:rsidRDefault="003C2B40" w:rsidP="003C2B40">
            <w:pPr>
              <w:numPr>
                <w:ilvl w:val="0"/>
                <w:numId w:val="3"/>
              </w:numPr>
              <w:spacing w:after="0" w:line="240" w:lineRule="auto"/>
              <w:rPr>
                <w:rFonts w:ascii="Arial" w:hAnsi="Arial" w:cs="Arial"/>
              </w:rPr>
            </w:pPr>
            <w:r>
              <w:rPr>
                <w:rFonts w:ascii="Arial" w:hAnsi="Arial" w:cs="Arial"/>
              </w:rPr>
              <w:t xml:space="preserve">Delays in legal decision-making feedback sessions to be arranged with </w:t>
            </w:r>
            <w:smartTag w:uri="urn:schemas-microsoft-com:office:smarttags" w:element="City">
              <w:r>
                <w:rPr>
                  <w:rFonts w:ascii="Arial" w:hAnsi="Arial" w:cs="Arial"/>
                </w:rPr>
                <w:t>Edinburgh</w:t>
              </w:r>
            </w:smartTag>
            <w:r>
              <w:rPr>
                <w:rFonts w:ascii="Arial" w:hAnsi="Arial" w:cs="Arial"/>
              </w:rPr>
              <w:t xml:space="preserve"> and </w:t>
            </w:r>
            <w:smartTag w:uri="urn:schemas-microsoft-com:office:smarttags" w:element="place">
              <w:r>
                <w:rPr>
                  <w:rFonts w:ascii="Arial" w:hAnsi="Arial" w:cs="Arial"/>
                </w:rPr>
                <w:t>Dundee</w:t>
              </w:r>
            </w:smartTag>
            <w:r>
              <w:rPr>
                <w:rFonts w:ascii="Arial" w:hAnsi="Arial" w:cs="Arial"/>
              </w:rPr>
              <w:t>.</w:t>
            </w:r>
          </w:p>
          <w:p w:rsidR="003C2B40" w:rsidRPr="00144C53" w:rsidRDefault="003C2B40" w:rsidP="003C2B40">
            <w:pPr>
              <w:numPr>
                <w:ilvl w:val="0"/>
                <w:numId w:val="3"/>
              </w:numPr>
              <w:spacing w:after="0" w:line="240" w:lineRule="auto"/>
              <w:rPr>
                <w:rFonts w:ascii="Arial" w:hAnsi="Arial" w:cs="Arial"/>
              </w:rPr>
            </w:pPr>
            <w:r>
              <w:rPr>
                <w:rFonts w:ascii="Arial" w:hAnsi="Arial" w:cs="Arial"/>
              </w:rPr>
              <w:t>Provision of data on high risk population to inform dialogue with health colleagues.</w:t>
            </w:r>
          </w:p>
          <w:p w:rsidR="003C2B40" w:rsidRPr="00144C53" w:rsidRDefault="003C2B40" w:rsidP="003C2B40">
            <w:pPr>
              <w:numPr>
                <w:ilvl w:val="0"/>
                <w:numId w:val="3"/>
              </w:numPr>
              <w:spacing w:after="0" w:line="240" w:lineRule="auto"/>
              <w:rPr>
                <w:rFonts w:ascii="Arial" w:hAnsi="Arial" w:cs="Arial"/>
              </w:rPr>
            </w:pPr>
            <w:r>
              <w:rPr>
                <w:rFonts w:ascii="Arial" w:hAnsi="Arial" w:cs="Arial"/>
              </w:rPr>
              <w:t>Arrangements for informal COPFS/SCRA channel on delays in legal decision-making cases to be discussed.</w:t>
            </w:r>
          </w:p>
          <w:p w:rsidR="003C2B40" w:rsidRDefault="003C2B40" w:rsidP="003C2B40">
            <w:pPr>
              <w:numPr>
                <w:ilvl w:val="0"/>
                <w:numId w:val="3"/>
              </w:numPr>
              <w:spacing w:after="0" w:line="240" w:lineRule="auto"/>
              <w:rPr>
                <w:rFonts w:ascii="Arial" w:hAnsi="Arial" w:cs="Arial"/>
              </w:rPr>
            </w:pPr>
            <w:r>
              <w:rPr>
                <w:rFonts w:ascii="Arial" w:hAnsi="Arial" w:cs="Arial"/>
              </w:rPr>
              <w:t>Briefing Paper on sub-</w:t>
            </w:r>
            <w:proofErr w:type="spellStart"/>
            <w:r>
              <w:rPr>
                <w:rFonts w:ascii="Arial" w:hAnsi="Arial" w:cs="Arial"/>
              </w:rPr>
              <w:t>judice</w:t>
            </w:r>
            <w:proofErr w:type="spellEnd"/>
            <w:r>
              <w:rPr>
                <w:rFonts w:ascii="Arial" w:hAnsi="Arial" w:cs="Arial"/>
              </w:rPr>
              <w:t xml:space="preserve"> work to be disseminated to key stakeholders before next MHRCG.</w:t>
            </w:r>
          </w:p>
          <w:p w:rsidR="003C2B40" w:rsidRDefault="003C2B40" w:rsidP="003C2B40">
            <w:pPr>
              <w:numPr>
                <w:ilvl w:val="0"/>
                <w:numId w:val="3"/>
              </w:numPr>
              <w:spacing w:after="0" w:line="240" w:lineRule="auto"/>
              <w:rPr>
                <w:rFonts w:ascii="Arial" w:hAnsi="Arial" w:cs="Arial"/>
              </w:rPr>
            </w:pPr>
            <w:r>
              <w:rPr>
                <w:rFonts w:ascii="Arial" w:hAnsi="Arial" w:cs="Arial"/>
              </w:rPr>
              <w:t>Learning points from MHR Network Events to be shared.</w:t>
            </w:r>
          </w:p>
          <w:p w:rsidR="003C2B40" w:rsidRPr="00144C53" w:rsidRDefault="003C2B40" w:rsidP="00A472CA">
            <w:pPr>
              <w:spacing w:after="0" w:line="240" w:lineRule="auto"/>
              <w:ind w:left="720"/>
              <w:rPr>
                <w:rFonts w:ascii="Arial" w:hAnsi="Arial" w:cs="Arial"/>
              </w:rPr>
            </w:pPr>
          </w:p>
        </w:tc>
      </w:tr>
      <w:tr w:rsidR="003C2B40" w:rsidTr="00A472CA">
        <w:trPr>
          <w:jc w:val="center"/>
        </w:trPr>
        <w:tc>
          <w:tcPr>
            <w:tcW w:w="3831"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By Whom</w:t>
            </w:r>
          </w:p>
          <w:p w:rsidR="003C2B40" w:rsidRPr="00144C53" w:rsidRDefault="003C2B40" w:rsidP="003C2B40">
            <w:pPr>
              <w:numPr>
                <w:ilvl w:val="0"/>
                <w:numId w:val="4"/>
              </w:numPr>
              <w:spacing w:after="0" w:line="240" w:lineRule="auto"/>
              <w:rPr>
                <w:rFonts w:ascii="Arial" w:hAnsi="Arial" w:cs="Arial"/>
              </w:rPr>
            </w:pPr>
            <w:r w:rsidRPr="00144C53">
              <w:rPr>
                <w:rFonts w:ascii="Arial" w:hAnsi="Arial" w:cs="Arial"/>
              </w:rPr>
              <w:t>TP</w:t>
            </w:r>
          </w:p>
          <w:p w:rsidR="003C2B40" w:rsidRDefault="003C2B40" w:rsidP="003C2B40">
            <w:pPr>
              <w:numPr>
                <w:ilvl w:val="0"/>
                <w:numId w:val="4"/>
              </w:numPr>
              <w:spacing w:after="0" w:line="240" w:lineRule="auto"/>
              <w:rPr>
                <w:rFonts w:ascii="Arial" w:hAnsi="Arial" w:cs="Arial"/>
              </w:rPr>
            </w:pPr>
            <w:r>
              <w:rPr>
                <w:rFonts w:ascii="Arial" w:hAnsi="Arial" w:cs="Arial"/>
              </w:rPr>
              <w:t>CW</w:t>
            </w:r>
          </w:p>
          <w:p w:rsidR="003C2B40" w:rsidRPr="00144C53" w:rsidRDefault="003C2B40" w:rsidP="003C2B40">
            <w:pPr>
              <w:numPr>
                <w:ilvl w:val="0"/>
                <w:numId w:val="4"/>
              </w:numPr>
              <w:spacing w:after="0" w:line="240" w:lineRule="auto"/>
              <w:rPr>
                <w:rFonts w:ascii="Arial" w:hAnsi="Arial" w:cs="Arial"/>
              </w:rPr>
            </w:pPr>
            <w:r>
              <w:rPr>
                <w:rFonts w:ascii="Arial" w:hAnsi="Arial" w:cs="Arial"/>
              </w:rPr>
              <w:t>CW</w:t>
            </w:r>
          </w:p>
          <w:p w:rsidR="003C2B40" w:rsidRPr="00144C53" w:rsidRDefault="003C2B40" w:rsidP="003C2B40">
            <w:pPr>
              <w:numPr>
                <w:ilvl w:val="0"/>
                <w:numId w:val="4"/>
              </w:numPr>
              <w:spacing w:after="0" w:line="240" w:lineRule="auto"/>
              <w:rPr>
                <w:rFonts w:ascii="Arial" w:hAnsi="Arial" w:cs="Arial"/>
              </w:rPr>
            </w:pPr>
            <w:r>
              <w:rPr>
                <w:rFonts w:ascii="Arial" w:hAnsi="Arial" w:cs="Arial"/>
              </w:rPr>
              <w:t>CW/JM</w:t>
            </w:r>
          </w:p>
          <w:p w:rsidR="003C2B40" w:rsidRDefault="003C2B40" w:rsidP="003C2B40">
            <w:pPr>
              <w:numPr>
                <w:ilvl w:val="0"/>
                <w:numId w:val="4"/>
              </w:numPr>
              <w:spacing w:after="0" w:line="240" w:lineRule="auto"/>
              <w:rPr>
                <w:rFonts w:ascii="Arial" w:hAnsi="Arial" w:cs="Arial"/>
              </w:rPr>
            </w:pPr>
            <w:r>
              <w:rPr>
                <w:rFonts w:ascii="Arial" w:hAnsi="Arial" w:cs="Arial"/>
              </w:rPr>
              <w:t>SA</w:t>
            </w:r>
          </w:p>
          <w:p w:rsidR="003C2B40" w:rsidRPr="00144C53" w:rsidRDefault="003C2B40" w:rsidP="003C2B40">
            <w:pPr>
              <w:numPr>
                <w:ilvl w:val="0"/>
                <w:numId w:val="4"/>
              </w:numPr>
              <w:spacing w:after="0" w:line="240" w:lineRule="auto"/>
              <w:rPr>
                <w:rFonts w:ascii="Arial" w:hAnsi="Arial" w:cs="Arial"/>
              </w:rPr>
            </w:pPr>
            <w:r>
              <w:rPr>
                <w:rFonts w:ascii="Arial" w:hAnsi="Arial" w:cs="Arial"/>
              </w:rPr>
              <w:t>DO/SA</w:t>
            </w:r>
          </w:p>
        </w:tc>
        <w:tc>
          <w:tcPr>
            <w:tcW w:w="5813" w:type="dxa"/>
            <w:gridSpan w:val="3"/>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Status</w:t>
            </w:r>
          </w:p>
          <w:p w:rsidR="003C2B40" w:rsidRPr="00987353" w:rsidRDefault="003C2B40" w:rsidP="00A472CA">
            <w:pPr>
              <w:pStyle w:val="NoSpacing"/>
              <w:rPr>
                <w:rFonts w:ascii="Arial" w:hAnsi="Arial" w:cs="Arial"/>
              </w:rPr>
            </w:pPr>
            <w:r w:rsidRPr="00987353">
              <w:rPr>
                <w:rFonts w:ascii="Arial" w:hAnsi="Arial" w:cs="Arial"/>
              </w:rPr>
              <w:t>1. Report back at next MHRCG.</w:t>
            </w:r>
          </w:p>
          <w:p w:rsidR="003C2B40" w:rsidRPr="00987353" w:rsidRDefault="003C2B40" w:rsidP="00A472CA">
            <w:pPr>
              <w:pStyle w:val="NoSpacing"/>
              <w:rPr>
                <w:rFonts w:ascii="Arial" w:hAnsi="Arial" w:cs="Arial"/>
              </w:rPr>
            </w:pPr>
            <w:r>
              <w:rPr>
                <w:rFonts w:ascii="Arial" w:hAnsi="Arial" w:cs="Arial"/>
              </w:rPr>
              <w:t>2. Report back at next MHRCG</w:t>
            </w:r>
            <w:r w:rsidRPr="00987353">
              <w:rPr>
                <w:rFonts w:ascii="Arial" w:hAnsi="Arial" w:cs="Arial"/>
              </w:rPr>
              <w:t>.</w:t>
            </w:r>
          </w:p>
          <w:p w:rsidR="003C2B40" w:rsidRPr="00987353" w:rsidRDefault="003C2B40" w:rsidP="00A472CA">
            <w:pPr>
              <w:pStyle w:val="NoSpacing"/>
              <w:rPr>
                <w:rFonts w:ascii="Arial" w:hAnsi="Arial" w:cs="Arial"/>
              </w:rPr>
            </w:pPr>
            <w:r w:rsidRPr="00987353">
              <w:rPr>
                <w:rFonts w:ascii="Arial" w:hAnsi="Arial" w:cs="Arial"/>
              </w:rPr>
              <w:t xml:space="preserve">3. </w:t>
            </w:r>
            <w:r>
              <w:rPr>
                <w:rFonts w:ascii="Arial" w:hAnsi="Arial" w:cs="Arial"/>
              </w:rPr>
              <w:t>Report back at next MHRCG</w:t>
            </w:r>
          </w:p>
          <w:p w:rsidR="003C2B40" w:rsidRDefault="003C2B40" w:rsidP="00A472CA">
            <w:pPr>
              <w:pStyle w:val="NoSpacing"/>
              <w:rPr>
                <w:rFonts w:ascii="Arial" w:hAnsi="Arial" w:cs="Arial"/>
              </w:rPr>
            </w:pPr>
            <w:r w:rsidRPr="00987353">
              <w:rPr>
                <w:rFonts w:ascii="Arial" w:hAnsi="Arial" w:cs="Arial"/>
              </w:rPr>
              <w:t xml:space="preserve">4. </w:t>
            </w:r>
            <w:r>
              <w:rPr>
                <w:rFonts w:ascii="Arial" w:hAnsi="Arial" w:cs="Arial"/>
              </w:rPr>
              <w:t>Report back at next MHRCG.</w:t>
            </w:r>
          </w:p>
          <w:p w:rsidR="003C2B40" w:rsidRDefault="003C2B40" w:rsidP="00A472CA">
            <w:pPr>
              <w:pStyle w:val="NoSpacing"/>
              <w:rPr>
                <w:rFonts w:ascii="Arial" w:hAnsi="Arial" w:cs="Arial"/>
              </w:rPr>
            </w:pPr>
            <w:r>
              <w:rPr>
                <w:rFonts w:ascii="Arial" w:hAnsi="Arial" w:cs="Arial"/>
              </w:rPr>
              <w:t>5. Distribute Briefing Paper in advance of next MHRCG.</w:t>
            </w:r>
          </w:p>
          <w:p w:rsidR="003C2B40" w:rsidRPr="00793BBE" w:rsidRDefault="003C2B40" w:rsidP="00A472CA">
            <w:pPr>
              <w:pStyle w:val="NoSpacing"/>
              <w:rPr>
                <w:rFonts w:ascii="Arial" w:hAnsi="Arial" w:cs="Arial"/>
              </w:rPr>
            </w:pPr>
            <w:r>
              <w:rPr>
                <w:rFonts w:ascii="Arial" w:hAnsi="Arial" w:cs="Arial"/>
              </w:rPr>
              <w:t>6. Report back at next MHRCG.</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p>
        </w:tc>
        <w:tc>
          <w:tcPr>
            <w:tcW w:w="2341"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Agenda Item</w:t>
            </w:r>
          </w:p>
        </w:tc>
        <w:tc>
          <w:tcPr>
            <w:tcW w:w="5813" w:type="dxa"/>
            <w:gridSpan w:val="3"/>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Notes of Discussion</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shd w:val="clear" w:color="auto" w:fill="auto"/>
          </w:tcPr>
          <w:p w:rsidR="003C2B40" w:rsidRPr="00144C53" w:rsidRDefault="003C2B40" w:rsidP="00A472CA">
            <w:pPr>
              <w:rPr>
                <w:rFonts w:ascii="Arial" w:hAnsi="Arial" w:cs="Arial"/>
                <w:b/>
              </w:rPr>
            </w:pPr>
            <w:r>
              <w:rPr>
                <w:rFonts w:ascii="Arial" w:hAnsi="Arial" w:cs="Arial"/>
                <w:b/>
              </w:rPr>
              <w:lastRenderedPageBreak/>
              <w:t>2</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3C2B40" w:rsidRPr="00144C53" w:rsidRDefault="003C2B40" w:rsidP="00A472CA">
            <w:pPr>
              <w:rPr>
                <w:rFonts w:ascii="Arial" w:hAnsi="Arial" w:cs="Arial"/>
                <w:b/>
              </w:rPr>
            </w:pPr>
            <w:r>
              <w:rPr>
                <w:rFonts w:ascii="Arial" w:hAnsi="Arial" w:cs="Arial"/>
                <w:b/>
              </w:rPr>
              <w:t>Strategy Group Update</w:t>
            </w:r>
          </w:p>
        </w:tc>
        <w:tc>
          <w:tcPr>
            <w:tcW w:w="5813" w:type="dxa"/>
            <w:gridSpan w:val="3"/>
            <w:tcBorders>
              <w:top w:val="single" w:sz="4" w:space="0" w:color="auto"/>
              <w:left w:val="single" w:sz="4" w:space="0" w:color="auto"/>
              <w:bottom w:val="single" w:sz="4" w:space="0" w:color="auto"/>
              <w:right w:val="single" w:sz="4" w:space="0" w:color="auto"/>
            </w:tcBorders>
            <w:shd w:val="clear" w:color="auto" w:fill="auto"/>
          </w:tcPr>
          <w:p w:rsidR="003C2B40" w:rsidRPr="00144C53" w:rsidRDefault="003C2B40" w:rsidP="00A472CA">
            <w:pPr>
              <w:rPr>
                <w:rFonts w:ascii="Arial" w:hAnsi="Arial" w:cs="Arial"/>
                <w:b/>
              </w:rPr>
            </w:pPr>
            <w:r w:rsidRPr="00D1387A">
              <w:rPr>
                <w:rFonts w:ascii="Arial" w:hAnsi="Arial" w:cs="Arial"/>
              </w:rPr>
              <w:t>TP confirmed Daniel Kleinberg is moving to a new</w:t>
            </w:r>
            <w:r>
              <w:rPr>
                <w:rFonts w:ascii="Arial" w:hAnsi="Arial" w:cs="Arial"/>
                <w:b/>
              </w:rPr>
              <w:t xml:space="preserve"> </w:t>
            </w:r>
            <w:r w:rsidRPr="00B27887">
              <w:rPr>
                <w:rFonts w:ascii="Arial" w:hAnsi="Arial" w:cs="Arial"/>
              </w:rPr>
              <w:t xml:space="preserve">position and the Care and Justice and Children’s Hearings Unit are to merge. In the interim period prior to the appointment of a new manager for both units, Erica Clarkson </w:t>
            </w:r>
            <w:r>
              <w:rPr>
                <w:rFonts w:ascii="Arial" w:hAnsi="Arial" w:cs="Arial"/>
              </w:rPr>
              <w:t xml:space="preserve">has interim responsibility for the strategic group. </w:t>
            </w:r>
            <w:r w:rsidRPr="00B27887">
              <w:rPr>
                <w:rFonts w:ascii="Arial" w:hAnsi="Arial" w:cs="Arial"/>
              </w:rPr>
              <w:t>The next meeting of the YJSG will take place on Thursday 26</w:t>
            </w:r>
            <w:r w:rsidRPr="00B27887">
              <w:rPr>
                <w:rFonts w:ascii="Arial" w:hAnsi="Arial" w:cs="Arial"/>
                <w:vertAlign w:val="superscript"/>
              </w:rPr>
              <w:t>th</w:t>
            </w:r>
            <w:r w:rsidRPr="00B27887">
              <w:rPr>
                <w:rFonts w:ascii="Arial" w:hAnsi="Arial" w:cs="Arial"/>
              </w:rPr>
              <w:t xml:space="preserve"> September 2013.</w:t>
            </w:r>
          </w:p>
        </w:tc>
      </w:tr>
      <w:tr w:rsidR="003C2B40" w:rsidTr="00A472CA">
        <w:trPr>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auto"/>
          </w:tcPr>
          <w:p w:rsidR="003C2B40" w:rsidRPr="00B27887" w:rsidRDefault="003C2B40" w:rsidP="00A472CA">
            <w:pPr>
              <w:pStyle w:val="NoSpacing"/>
              <w:rPr>
                <w:rFonts w:ascii="Arial" w:hAnsi="Arial" w:cs="Arial"/>
                <w:b/>
              </w:rPr>
            </w:pPr>
            <w:r w:rsidRPr="00B27887">
              <w:rPr>
                <w:rFonts w:ascii="Arial" w:hAnsi="Arial" w:cs="Arial"/>
                <w:b/>
              </w:rPr>
              <w:t>Actions/Discussions</w:t>
            </w:r>
          </w:p>
          <w:p w:rsidR="003C2B40" w:rsidRPr="00B27887" w:rsidRDefault="003C2B40" w:rsidP="00A472CA">
            <w:pPr>
              <w:pStyle w:val="NoSpacing"/>
              <w:rPr>
                <w:rFonts w:ascii="Arial" w:hAnsi="Arial" w:cs="Arial"/>
              </w:rPr>
            </w:pPr>
            <w:r w:rsidRPr="00B27887">
              <w:rPr>
                <w:rFonts w:ascii="Arial" w:hAnsi="Arial" w:cs="Arial"/>
              </w:rPr>
              <w:t>N/A</w:t>
            </w:r>
          </w:p>
        </w:tc>
      </w:tr>
      <w:tr w:rsidR="003C2B40" w:rsidTr="00A472CA">
        <w:trPr>
          <w:jc w:val="center"/>
        </w:trPr>
        <w:tc>
          <w:tcPr>
            <w:tcW w:w="3831" w:type="dxa"/>
            <w:gridSpan w:val="2"/>
            <w:tcBorders>
              <w:top w:val="single" w:sz="4" w:space="0" w:color="auto"/>
              <w:left w:val="single" w:sz="4" w:space="0" w:color="auto"/>
              <w:bottom w:val="single" w:sz="4" w:space="0" w:color="auto"/>
              <w:right w:val="single" w:sz="4" w:space="0" w:color="auto"/>
            </w:tcBorders>
            <w:shd w:val="clear" w:color="auto" w:fill="auto"/>
          </w:tcPr>
          <w:p w:rsidR="003C2B40" w:rsidRPr="00B27887" w:rsidRDefault="003C2B40" w:rsidP="00A472CA">
            <w:pPr>
              <w:pStyle w:val="NoSpacing"/>
              <w:rPr>
                <w:rFonts w:ascii="Arial" w:hAnsi="Arial" w:cs="Arial"/>
                <w:b/>
              </w:rPr>
            </w:pPr>
            <w:r w:rsidRPr="00B27887">
              <w:rPr>
                <w:rFonts w:ascii="Arial" w:hAnsi="Arial" w:cs="Arial"/>
                <w:b/>
              </w:rPr>
              <w:t>By Whom</w:t>
            </w:r>
          </w:p>
          <w:p w:rsidR="003C2B40" w:rsidRPr="00B27887" w:rsidRDefault="003C2B40" w:rsidP="00A472CA">
            <w:pPr>
              <w:pStyle w:val="NoSpacing"/>
              <w:rPr>
                <w:rFonts w:ascii="Arial" w:hAnsi="Arial" w:cs="Arial"/>
              </w:rPr>
            </w:pPr>
            <w:r w:rsidRPr="00B27887">
              <w:rPr>
                <w:rFonts w:ascii="Arial" w:hAnsi="Arial" w:cs="Arial"/>
              </w:rPr>
              <w:t>N/A</w:t>
            </w:r>
          </w:p>
        </w:tc>
        <w:tc>
          <w:tcPr>
            <w:tcW w:w="5813" w:type="dxa"/>
            <w:gridSpan w:val="3"/>
            <w:tcBorders>
              <w:top w:val="single" w:sz="4" w:space="0" w:color="auto"/>
              <w:left w:val="single" w:sz="4" w:space="0" w:color="auto"/>
              <w:bottom w:val="single" w:sz="4" w:space="0" w:color="auto"/>
              <w:right w:val="single" w:sz="4" w:space="0" w:color="auto"/>
            </w:tcBorders>
            <w:shd w:val="clear" w:color="auto" w:fill="auto"/>
          </w:tcPr>
          <w:p w:rsidR="003C2B40" w:rsidRDefault="003C2B40" w:rsidP="00A472CA">
            <w:pPr>
              <w:rPr>
                <w:rFonts w:ascii="Arial" w:hAnsi="Arial" w:cs="Arial"/>
                <w:b/>
              </w:rPr>
            </w:pPr>
            <w:r>
              <w:rPr>
                <w:rFonts w:ascii="Arial" w:hAnsi="Arial" w:cs="Arial"/>
                <w:b/>
              </w:rPr>
              <w:t>Status</w:t>
            </w:r>
          </w:p>
        </w:tc>
      </w:tr>
      <w:tr w:rsidR="003C2B40" w:rsidRPr="00144C53" w:rsidTr="00A472CA">
        <w:trPr>
          <w:jc w:val="center"/>
        </w:trPr>
        <w:tc>
          <w:tcPr>
            <w:tcW w:w="1490"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p>
        </w:tc>
        <w:tc>
          <w:tcPr>
            <w:tcW w:w="2341"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Agenda Item</w:t>
            </w:r>
          </w:p>
        </w:tc>
        <w:tc>
          <w:tcPr>
            <w:tcW w:w="5813" w:type="dxa"/>
            <w:gridSpan w:val="3"/>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Notes of Discussion</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b/>
              </w:rPr>
              <w:t>3</w:t>
            </w:r>
          </w:p>
        </w:tc>
        <w:tc>
          <w:tcPr>
            <w:tcW w:w="2341" w:type="dxa"/>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 xml:space="preserve">Action Plan Update </w:t>
            </w:r>
          </w:p>
        </w:tc>
        <w:tc>
          <w:tcPr>
            <w:tcW w:w="5813" w:type="dxa"/>
            <w:gridSpan w:val="3"/>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rPr>
            </w:pPr>
            <w:r w:rsidRPr="00144C53">
              <w:rPr>
                <w:rFonts w:ascii="Arial" w:hAnsi="Arial" w:cs="Arial"/>
              </w:rPr>
              <w:t xml:space="preserve">a.) </w:t>
            </w:r>
            <w:r w:rsidRPr="00144C53">
              <w:rPr>
                <w:rFonts w:ascii="Arial" w:hAnsi="Arial" w:cs="Arial"/>
                <w:i/>
              </w:rPr>
              <w:t>Identify the appropriate mode of delivery of evidence based interventions targeted at young people involved wi</w:t>
            </w:r>
            <w:r>
              <w:rPr>
                <w:rFonts w:ascii="Arial" w:hAnsi="Arial" w:cs="Arial"/>
                <w:i/>
              </w:rPr>
              <w:t>th serious offending behaviours…</w:t>
            </w:r>
            <w:r>
              <w:rPr>
                <w:rFonts w:ascii="Arial" w:hAnsi="Arial" w:cs="Arial"/>
              </w:rPr>
              <w:t xml:space="preserve"> - SA confirmed that he and DO would be meeting with Graham Connelly (CYCJ Research Lead) that afternoon to discuss the parameters of this particular research objective in terms of both the literature review element (anticipated to be in collaboration with the RMA) and the mapping exercise. DO </w:t>
            </w:r>
            <w:proofErr w:type="gramStart"/>
            <w:r>
              <w:rPr>
                <w:rFonts w:ascii="Arial" w:hAnsi="Arial" w:cs="Arial"/>
              </w:rPr>
              <w:t>confirmed</w:t>
            </w:r>
            <w:proofErr w:type="gramEnd"/>
            <w:r>
              <w:rPr>
                <w:rFonts w:ascii="Arial" w:hAnsi="Arial" w:cs="Arial"/>
              </w:rPr>
              <w:t xml:space="preserve"> that the CYCJ has now appointed two FT researchers due to commence in post in September/October 2013. Status remains AMBER.</w:t>
            </w:r>
          </w:p>
          <w:p w:rsidR="003C2B40" w:rsidRPr="00905753" w:rsidRDefault="003C2B40" w:rsidP="00A472CA">
            <w:pPr>
              <w:rPr>
                <w:rFonts w:ascii="Arial" w:hAnsi="Arial" w:cs="Arial"/>
              </w:rPr>
            </w:pPr>
            <w:r w:rsidRPr="00144C53">
              <w:rPr>
                <w:rFonts w:ascii="Arial" w:hAnsi="Arial" w:cs="Arial"/>
              </w:rPr>
              <w:t xml:space="preserve">b.) </w:t>
            </w:r>
            <w:r w:rsidRPr="00144C53">
              <w:rPr>
                <w:rFonts w:ascii="Arial" w:hAnsi="Arial" w:cs="Arial"/>
                <w:i/>
              </w:rPr>
              <w:t>Recommendations made to strategy group re gaps in research in relat</w:t>
            </w:r>
            <w:r>
              <w:rPr>
                <w:rFonts w:ascii="Arial" w:hAnsi="Arial" w:cs="Arial"/>
                <w:i/>
              </w:rPr>
              <w:t xml:space="preserve">ion to managing high risk agenda </w:t>
            </w:r>
            <w:r>
              <w:rPr>
                <w:rFonts w:ascii="Arial" w:hAnsi="Arial" w:cs="Arial"/>
              </w:rPr>
              <w:t xml:space="preserve">– Paper to be recirculated in advance of December MHRCG. </w:t>
            </w:r>
          </w:p>
          <w:p w:rsidR="003C2B40" w:rsidRPr="00144C53" w:rsidRDefault="003C2B40" w:rsidP="00A472CA">
            <w:pPr>
              <w:rPr>
                <w:rFonts w:ascii="Arial" w:hAnsi="Arial" w:cs="Arial"/>
              </w:rPr>
            </w:pPr>
            <w:r w:rsidRPr="00144C53">
              <w:rPr>
                <w:rFonts w:ascii="Arial" w:hAnsi="Arial" w:cs="Arial"/>
              </w:rPr>
              <w:t xml:space="preserve">c.) </w:t>
            </w:r>
            <w:r w:rsidRPr="00144C53">
              <w:rPr>
                <w:rFonts w:ascii="Arial" w:hAnsi="Arial" w:cs="Arial"/>
                <w:i/>
              </w:rPr>
              <w:t>Review of training needs in youth justice sector specifically re managing high risk</w:t>
            </w:r>
            <w:r>
              <w:rPr>
                <w:rFonts w:ascii="Arial" w:hAnsi="Arial" w:cs="Arial"/>
              </w:rPr>
              <w:t xml:space="preserve"> – DO confirmed that a CYCJ Training Strategy for youth justice practitioners had been tabled at the NYJAG meeting on 28</w:t>
            </w:r>
            <w:r w:rsidRPr="00905753">
              <w:rPr>
                <w:rFonts w:ascii="Arial" w:hAnsi="Arial" w:cs="Arial"/>
                <w:vertAlign w:val="superscript"/>
              </w:rPr>
              <w:t>th</w:t>
            </w:r>
            <w:r>
              <w:rPr>
                <w:rFonts w:ascii="Arial" w:hAnsi="Arial" w:cs="Arial"/>
              </w:rPr>
              <w:t xml:space="preserve"> August 2013 and elements of this address the needs of those working with the “high risk” populace including specific risk assessment training. DO </w:t>
            </w:r>
            <w:proofErr w:type="gramStart"/>
            <w:r>
              <w:rPr>
                <w:rFonts w:ascii="Arial" w:hAnsi="Arial" w:cs="Arial"/>
              </w:rPr>
              <w:t>confirmed</w:t>
            </w:r>
            <w:proofErr w:type="gramEnd"/>
            <w:r>
              <w:rPr>
                <w:rFonts w:ascii="Arial" w:hAnsi="Arial" w:cs="Arial"/>
              </w:rPr>
              <w:t xml:space="preserve"> that an ASSET “training of trainers” exercise is due to take place imminently. DO also agreed to clarify with </w:t>
            </w:r>
            <w:smartTag w:uri="urn:schemas-microsoft-com:office:smarttags" w:element="PersonName">
              <w:r>
                <w:rPr>
                  <w:rFonts w:ascii="Arial" w:hAnsi="Arial" w:cs="Arial"/>
                </w:rPr>
                <w:t>Fiona Dyer</w:t>
              </w:r>
            </w:smartTag>
            <w:r>
              <w:rPr>
                <w:rFonts w:ascii="Arial" w:hAnsi="Arial" w:cs="Arial"/>
              </w:rPr>
              <w:t xml:space="preserve"> what the next steps are as regards the implementation of the strategy and whether the intention now is that it be submitted to the YJSG for consideration. Status remains AMBER.</w:t>
            </w:r>
          </w:p>
          <w:p w:rsidR="003C2B40" w:rsidRPr="00D1387A" w:rsidRDefault="003C2B40" w:rsidP="00A472CA">
            <w:pPr>
              <w:rPr>
                <w:rFonts w:ascii="Arial" w:hAnsi="Arial" w:cs="Arial"/>
              </w:rPr>
            </w:pPr>
            <w:r w:rsidRPr="00144C53">
              <w:rPr>
                <w:rFonts w:ascii="Arial" w:hAnsi="Arial" w:cs="Arial"/>
              </w:rPr>
              <w:t xml:space="preserve">d.) </w:t>
            </w:r>
            <w:r w:rsidRPr="00144C53">
              <w:rPr>
                <w:rFonts w:ascii="Arial" w:hAnsi="Arial" w:cs="Arial"/>
                <w:i/>
              </w:rPr>
              <w:t xml:space="preserve">Explore use of inspection regimes both in </w:t>
            </w:r>
            <w:smartTag w:uri="urn:schemas-microsoft-com:office:smarttags" w:element="country-region">
              <w:r w:rsidRPr="00144C53">
                <w:rPr>
                  <w:rFonts w:ascii="Arial" w:hAnsi="Arial" w:cs="Arial"/>
                  <w:i/>
                </w:rPr>
                <w:t>Scotland</w:t>
              </w:r>
            </w:smartTag>
            <w:r w:rsidRPr="00144C53">
              <w:rPr>
                <w:rFonts w:ascii="Arial" w:hAnsi="Arial" w:cs="Arial"/>
                <w:i/>
              </w:rPr>
              <w:t xml:space="preserve"> and in </w:t>
            </w:r>
            <w:smartTag w:uri="urn:schemas-microsoft-com:office:smarttags" w:element="country-region">
              <w:r w:rsidRPr="00144C53">
                <w:rPr>
                  <w:rFonts w:ascii="Arial" w:hAnsi="Arial" w:cs="Arial"/>
                  <w:i/>
                </w:rPr>
                <w:t>England</w:t>
              </w:r>
            </w:smartTag>
            <w:r w:rsidRPr="00144C53">
              <w:rPr>
                <w:rFonts w:ascii="Arial" w:hAnsi="Arial" w:cs="Arial"/>
                <w:i/>
              </w:rPr>
              <w:t xml:space="preserve"> and </w:t>
            </w:r>
            <w:smartTag w:uri="urn:schemas-microsoft-com:office:smarttags" w:element="place">
              <w:smartTag w:uri="urn:schemas-microsoft-com:office:smarttags" w:element="country-region">
                <w:r w:rsidRPr="00144C53">
                  <w:rPr>
                    <w:rFonts w:ascii="Arial" w:hAnsi="Arial" w:cs="Arial"/>
                    <w:i/>
                  </w:rPr>
                  <w:t>Wales</w:t>
                </w:r>
              </w:smartTag>
            </w:smartTag>
            <w:r w:rsidRPr="00144C53">
              <w:rPr>
                <w:rFonts w:ascii="Arial" w:hAnsi="Arial" w:cs="Arial"/>
                <w:i/>
              </w:rPr>
              <w:t xml:space="preserve"> to promote standards of practice with young people who present a risk of serious harm to o</w:t>
            </w:r>
            <w:r>
              <w:rPr>
                <w:rFonts w:ascii="Arial" w:hAnsi="Arial" w:cs="Arial"/>
                <w:i/>
              </w:rPr>
              <w:t xml:space="preserve">thers </w:t>
            </w:r>
            <w:r>
              <w:rPr>
                <w:rFonts w:ascii="Arial" w:hAnsi="Arial" w:cs="Arial"/>
              </w:rPr>
              <w:t>– Discussed above. Status: AMBER.</w:t>
            </w:r>
          </w:p>
          <w:p w:rsidR="003C2B40" w:rsidRPr="00144C53" w:rsidRDefault="003C2B40" w:rsidP="00A472CA">
            <w:pPr>
              <w:rPr>
                <w:rFonts w:ascii="Arial" w:hAnsi="Arial" w:cs="Arial"/>
              </w:rPr>
            </w:pPr>
            <w:r w:rsidRPr="00144C53">
              <w:rPr>
                <w:rFonts w:ascii="Arial" w:hAnsi="Arial" w:cs="Arial"/>
              </w:rPr>
              <w:lastRenderedPageBreak/>
              <w:t xml:space="preserve">e.) </w:t>
            </w:r>
            <w:r w:rsidRPr="00144C53">
              <w:rPr>
                <w:rFonts w:ascii="Arial" w:hAnsi="Arial" w:cs="Arial"/>
                <w:i/>
              </w:rPr>
              <w:t>Make recommendations to improve the interface between adult and children’s legal systems in relation to serious offending</w:t>
            </w:r>
            <w:r>
              <w:rPr>
                <w:rFonts w:ascii="Arial" w:hAnsi="Arial" w:cs="Arial"/>
              </w:rPr>
              <w:t xml:space="preserve"> – Status remains AMBER.</w:t>
            </w:r>
          </w:p>
          <w:p w:rsidR="003C2B40" w:rsidRPr="00144C53" w:rsidRDefault="003C2B40" w:rsidP="00A472CA">
            <w:pPr>
              <w:rPr>
                <w:rFonts w:ascii="Arial" w:hAnsi="Arial" w:cs="Arial"/>
              </w:rPr>
            </w:pPr>
            <w:r w:rsidRPr="00144C53">
              <w:rPr>
                <w:rFonts w:ascii="Arial" w:hAnsi="Arial" w:cs="Arial"/>
              </w:rPr>
              <w:t xml:space="preserve">f.) </w:t>
            </w:r>
            <w:r w:rsidRPr="00144C53">
              <w:rPr>
                <w:rFonts w:ascii="Arial" w:hAnsi="Arial" w:cs="Arial"/>
                <w:i/>
              </w:rPr>
              <w:t>Annual review / report of Safer Lives programme:</w:t>
            </w:r>
            <w:r w:rsidRPr="00144C53">
              <w:rPr>
                <w:rFonts w:ascii="Arial" w:hAnsi="Arial" w:cs="Arial"/>
              </w:rPr>
              <w:t xml:space="preserve"> – </w:t>
            </w:r>
            <w:r>
              <w:rPr>
                <w:rFonts w:ascii="Arial" w:hAnsi="Arial" w:cs="Arial"/>
              </w:rPr>
              <w:t>Report submitted to MHRCG</w:t>
            </w:r>
            <w:r w:rsidRPr="00144C53">
              <w:rPr>
                <w:rFonts w:ascii="Arial" w:hAnsi="Arial" w:cs="Arial"/>
              </w:rPr>
              <w:t xml:space="preserve">. </w:t>
            </w:r>
            <w:r>
              <w:rPr>
                <w:rFonts w:ascii="Arial" w:hAnsi="Arial" w:cs="Arial"/>
              </w:rPr>
              <w:t>RED to GREEN.</w:t>
            </w:r>
          </w:p>
          <w:p w:rsidR="003C2B40" w:rsidRPr="00144C53" w:rsidRDefault="003C2B40" w:rsidP="00A472CA">
            <w:pPr>
              <w:rPr>
                <w:rFonts w:ascii="Arial" w:hAnsi="Arial" w:cs="Arial"/>
              </w:rPr>
            </w:pPr>
            <w:r w:rsidRPr="00144C53">
              <w:rPr>
                <w:rFonts w:ascii="Arial" w:hAnsi="Arial" w:cs="Arial"/>
              </w:rPr>
              <w:t xml:space="preserve">g.) </w:t>
            </w:r>
            <w:r w:rsidRPr="00144C53">
              <w:rPr>
                <w:rFonts w:ascii="Arial" w:hAnsi="Arial" w:cs="Arial"/>
                <w:i/>
              </w:rPr>
              <w:t xml:space="preserve">Ensure implementation of recommendations from evaluation of </w:t>
            </w:r>
            <w:smartTag w:uri="urn:schemas-microsoft-com:office:smarttags" w:element="place">
              <w:smartTag w:uri="urn:schemas-microsoft-com:office:smarttags" w:element="PlaceName">
                <w:r w:rsidRPr="00144C53">
                  <w:rPr>
                    <w:rFonts w:ascii="Arial" w:hAnsi="Arial" w:cs="Arial"/>
                    <w:i/>
                  </w:rPr>
                  <w:t>Forth</w:t>
                </w:r>
              </w:smartTag>
              <w:r w:rsidRPr="00144C53">
                <w:rPr>
                  <w:rFonts w:ascii="Arial" w:hAnsi="Arial" w:cs="Arial"/>
                  <w:i/>
                </w:rPr>
                <w:t xml:space="preserve"> </w:t>
              </w:r>
              <w:smartTag w:uri="urn:schemas-microsoft-com:office:smarttags" w:element="PlaceType">
                <w:r w:rsidRPr="00144C53">
                  <w:rPr>
                    <w:rFonts w:ascii="Arial" w:hAnsi="Arial" w:cs="Arial"/>
                    <w:i/>
                  </w:rPr>
                  <w:t>Valley</w:t>
                </w:r>
              </w:smartTag>
            </w:smartTag>
            <w:r w:rsidRPr="00144C53">
              <w:rPr>
                <w:rFonts w:ascii="Arial" w:hAnsi="Arial" w:cs="Arial"/>
                <w:i/>
              </w:rPr>
              <w:t xml:space="preserve"> Harmful Sexual Behaviour Pilot</w:t>
            </w:r>
            <w:r w:rsidRPr="00144C53">
              <w:rPr>
                <w:rFonts w:ascii="Arial" w:hAnsi="Arial" w:cs="Arial"/>
              </w:rPr>
              <w:t xml:space="preserve"> – </w:t>
            </w:r>
            <w:r>
              <w:rPr>
                <w:rFonts w:ascii="Arial" w:hAnsi="Arial" w:cs="Arial"/>
              </w:rPr>
              <w:t xml:space="preserve">Substantive item on current MHRCG agenda. Re-word objective and modify timelines and “traffic lights” to reflect discussions. </w:t>
            </w:r>
          </w:p>
          <w:p w:rsidR="003C2B40" w:rsidRPr="00144C53" w:rsidRDefault="003C2B40" w:rsidP="00A472CA">
            <w:pPr>
              <w:rPr>
                <w:rFonts w:ascii="Arial" w:hAnsi="Arial" w:cs="Arial"/>
              </w:rPr>
            </w:pPr>
            <w:r w:rsidRPr="00144C53">
              <w:rPr>
                <w:rFonts w:ascii="Arial" w:hAnsi="Arial" w:cs="Arial"/>
              </w:rPr>
              <w:t xml:space="preserve">h.) </w:t>
            </w:r>
            <w:r w:rsidRPr="00144C53">
              <w:rPr>
                <w:rFonts w:ascii="Arial" w:hAnsi="Arial" w:cs="Arial"/>
                <w:i/>
              </w:rPr>
              <w:t>Ensuring effective pra</w:t>
            </w:r>
            <w:r>
              <w:rPr>
                <w:rFonts w:ascii="Arial" w:hAnsi="Arial" w:cs="Arial"/>
                <w:i/>
              </w:rPr>
              <w:t>ctice in risk management</w:t>
            </w:r>
            <w:r w:rsidRPr="00144C53">
              <w:rPr>
                <w:rFonts w:ascii="Arial" w:hAnsi="Arial" w:cs="Arial"/>
              </w:rPr>
              <w:t xml:space="preserve"> – </w:t>
            </w:r>
            <w:r>
              <w:rPr>
                <w:rFonts w:ascii="Arial" w:hAnsi="Arial" w:cs="Arial"/>
              </w:rPr>
              <w:t>Substantive item on current MHRCG agenda. Revise objectives and modify timelines and “traffic lights” to reflect discussion.</w:t>
            </w:r>
          </w:p>
          <w:p w:rsidR="003C2B40" w:rsidRPr="00144C53" w:rsidRDefault="003C2B40" w:rsidP="00A472CA">
            <w:pPr>
              <w:rPr>
                <w:rFonts w:ascii="Arial" w:hAnsi="Arial" w:cs="Arial"/>
              </w:rPr>
            </w:pPr>
            <w:proofErr w:type="spellStart"/>
            <w:r w:rsidRPr="00144C53">
              <w:rPr>
                <w:rFonts w:ascii="Arial" w:hAnsi="Arial" w:cs="Arial"/>
              </w:rPr>
              <w:t>i</w:t>
            </w:r>
            <w:proofErr w:type="spellEnd"/>
            <w:r w:rsidRPr="00144C53">
              <w:rPr>
                <w:rFonts w:ascii="Arial" w:hAnsi="Arial" w:cs="Arial"/>
              </w:rPr>
              <w:t xml:space="preserve">.) </w:t>
            </w:r>
            <w:r w:rsidRPr="00144C53">
              <w:rPr>
                <w:rFonts w:ascii="Arial" w:hAnsi="Arial" w:cs="Arial"/>
                <w:i/>
              </w:rPr>
              <w:t>Increase access to specialist advice for Local Authorities around risk assessment and risk management through initiatives such as a Risk Formulation clinic.</w:t>
            </w:r>
            <w:r w:rsidRPr="00144C53">
              <w:rPr>
                <w:rFonts w:ascii="Arial" w:hAnsi="Arial" w:cs="Arial"/>
              </w:rPr>
              <w:t xml:space="preserve"> – </w:t>
            </w:r>
            <w:r>
              <w:rPr>
                <w:rFonts w:ascii="Arial" w:hAnsi="Arial" w:cs="Arial"/>
              </w:rPr>
              <w:t>DO confirmed that the first meeting of the clinic is scheduled to take place on Monday 9</w:t>
            </w:r>
            <w:r w:rsidRPr="00936323">
              <w:rPr>
                <w:rFonts w:ascii="Arial" w:hAnsi="Arial" w:cs="Arial"/>
                <w:vertAlign w:val="superscript"/>
              </w:rPr>
              <w:t>th</w:t>
            </w:r>
            <w:r>
              <w:rPr>
                <w:rFonts w:ascii="Arial" w:hAnsi="Arial" w:cs="Arial"/>
              </w:rPr>
              <w:t xml:space="preserve"> September 2013 and that interviews for the full-time psychologist to support the work of the clinic are due to take place on Wednesday 11</w:t>
            </w:r>
            <w:r w:rsidRPr="00936323">
              <w:rPr>
                <w:rFonts w:ascii="Arial" w:hAnsi="Arial" w:cs="Arial"/>
                <w:vertAlign w:val="superscript"/>
              </w:rPr>
              <w:t>th</w:t>
            </w:r>
            <w:r>
              <w:rPr>
                <w:rFonts w:ascii="Arial" w:hAnsi="Arial" w:cs="Arial"/>
              </w:rPr>
              <w:t xml:space="preserve"> September 2013.</w:t>
            </w:r>
          </w:p>
          <w:p w:rsidR="003C2B40" w:rsidRPr="00144C53" w:rsidRDefault="003C2B40" w:rsidP="00A472CA">
            <w:pPr>
              <w:rPr>
                <w:rFonts w:ascii="Arial" w:hAnsi="Arial" w:cs="Arial"/>
              </w:rPr>
            </w:pPr>
            <w:r>
              <w:rPr>
                <w:rFonts w:ascii="Arial" w:hAnsi="Arial" w:cs="Arial"/>
              </w:rPr>
              <w:t>j</w:t>
            </w:r>
            <w:r w:rsidRPr="00144C53">
              <w:rPr>
                <w:rFonts w:ascii="Arial" w:hAnsi="Arial" w:cs="Arial"/>
              </w:rPr>
              <w:t xml:space="preserve">.) </w:t>
            </w:r>
            <w:r w:rsidRPr="00144C53">
              <w:rPr>
                <w:rFonts w:ascii="Arial" w:hAnsi="Arial" w:cs="Arial"/>
                <w:i/>
              </w:rPr>
              <w:t>Ensuring that learning from relevant serious case reviews and inquiries take</w:t>
            </w:r>
            <w:r>
              <w:rPr>
                <w:rFonts w:ascii="Arial" w:hAnsi="Arial" w:cs="Arial"/>
                <w:i/>
              </w:rPr>
              <w:t>s</w:t>
            </w:r>
            <w:r w:rsidRPr="00144C53">
              <w:rPr>
                <w:rFonts w:ascii="Arial" w:hAnsi="Arial" w:cs="Arial"/>
                <w:i/>
              </w:rPr>
              <w:t xml:space="preserve"> place at relevant strategic and operational levels across organis</w:t>
            </w:r>
            <w:r>
              <w:rPr>
                <w:rFonts w:ascii="Arial" w:hAnsi="Arial" w:cs="Arial"/>
                <w:i/>
              </w:rPr>
              <w:t xml:space="preserve">ations </w:t>
            </w:r>
            <w:r>
              <w:rPr>
                <w:rFonts w:ascii="Arial" w:hAnsi="Arial" w:cs="Arial"/>
              </w:rPr>
              <w:t>– DO confirmed that he had prepared a brief summary paper in relation to these issues which was shared with Catriona Laird (</w:t>
            </w:r>
            <w:proofErr w:type="spellStart"/>
            <w:r>
              <w:rPr>
                <w:rFonts w:ascii="Arial" w:hAnsi="Arial" w:cs="Arial"/>
              </w:rPr>
              <w:t>WithScotland</w:t>
            </w:r>
            <w:proofErr w:type="spellEnd"/>
            <w:r>
              <w:rPr>
                <w:rFonts w:ascii="Arial" w:hAnsi="Arial" w:cs="Arial"/>
              </w:rPr>
              <w:t>) at a meeting on Monday 2</w:t>
            </w:r>
            <w:r w:rsidRPr="00936323">
              <w:rPr>
                <w:rFonts w:ascii="Arial" w:hAnsi="Arial" w:cs="Arial"/>
                <w:vertAlign w:val="superscript"/>
              </w:rPr>
              <w:t>nd</w:t>
            </w:r>
            <w:r>
              <w:rPr>
                <w:rFonts w:ascii="Arial" w:hAnsi="Arial" w:cs="Arial"/>
              </w:rPr>
              <w:t xml:space="preserve"> September 2013. He confirmed that a SG working group (at which </w:t>
            </w:r>
            <w:proofErr w:type="spellStart"/>
            <w:r>
              <w:rPr>
                <w:rFonts w:ascii="Arial" w:hAnsi="Arial" w:cs="Arial"/>
              </w:rPr>
              <w:t>WithScotland</w:t>
            </w:r>
            <w:proofErr w:type="spellEnd"/>
            <w:r>
              <w:rPr>
                <w:rFonts w:ascii="Arial" w:hAnsi="Arial" w:cs="Arial"/>
              </w:rPr>
              <w:t xml:space="preserve"> is represented) is currently examining how best to ensure consistency of practice as regards information sharing/learning from inquiries. Remains GREEN.</w:t>
            </w:r>
          </w:p>
          <w:p w:rsidR="003C2B40" w:rsidRPr="00144C53" w:rsidRDefault="003C2B40" w:rsidP="00A472CA">
            <w:pPr>
              <w:rPr>
                <w:rFonts w:ascii="Arial" w:hAnsi="Arial" w:cs="Arial"/>
              </w:rPr>
            </w:pPr>
            <w:r w:rsidRPr="00144C53">
              <w:rPr>
                <w:rFonts w:ascii="Arial" w:hAnsi="Arial" w:cs="Arial"/>
              </w:rPr>
              <w:t xml:space="preserve">l.) </w:t>
            </w:r>
            <w:r w:rsidRPr="00144C53">
              <w:rPr>
                <w:rFonts w:ascii="Arial" w:hAnsi="Arial" w:cs="Arial"/>
                <w:i/>
              </w:rPr>
              <w:t xml:space="preserve">Recommendations to Strategy Group concerning use of Orders of Lifelong Restriction </w:t>
            </w:r>
            <w:r>
              <w:rPr>
                <w:rFonts w:ascii="Arial" w:hAnsi="Arial" w:cs="Arial"/>
                <w:i/>
              </w:rPr>
              <w:t xml:space="preserve">(OLRs) with </w:t>
            </w:r>
            <w:proofErr w:type="gramStart"/>
            <w:r>
              <w:rPr>
                <w:rFonts w:ascii="Arial" w:hAnsi="Arial" w:cs="Arial"/>
                <w:i/>
              </w:rPr>
              <w:t>under</w:t>
            </w:r>
            <w:proofErr w:type="gramEnd"/>
            <w:r>
              <w:rPr>
                <w:rFonts w:ascii="Arial" w:hAnsi="Arial" w:cs="Arial"/>
                <w:i/>
              </w:rPr>
              <w:t xml:space="preserve"> </w:t>
            </w:r>
            <w:r w:rsidRPr="00144C53">
              <w:rPr>
                <w:rFonts w:ascii="Arial" w:hAnsi="Arial" w:cs="Arial"/>
                <w:i/>
              </w:rPr>
              <w:t>18 year olds</w:t>
            </w:r>
            <w:r w:rsidRPr="00144C53">
              <w:rPr>
                <w:rFonts w:ascii="Arial" w:hAnsi="Arial" w:cs="Arial"/>
              </w:rPr>
              <w:t>. –</w:t>
            </w:r>
            <w:r>
              <w:rPr>
                <w:rFonts w:ascii="Arial" w:hAnsi="Arial" w:cs="Arial"/>
              </w:rPr>
              <w:t xml:space="preserve"> </w:t>
            </w:r>
            <w:proofErr w:type="spellStart"/>
            <w:r>
              <w:rPr>
                <w:rFonts w:ascii="Arial" w:hAnsi="Arial" w:cs="Arial"/>
              </w:rPr>
              <w:t>MMc</w:t>
            </w:r>
            <w:proofErr w:type="spellEnd"/>
            <w:r>
              <w:rPr>
                <w:rFonts w:ascii="Arial" w:hAnsi="Arial" w:cs="Arial"/>
              </w:rPr>
              <w:t xml:space="preserve"> provided an update in relation to the current review process underway in relation to the use of OLRs and the related work of the Standards and Guidelines Working Group.</w:t>
            </w:r>
            <w:r w:rsidRPr="00144C53">
              <w:rPr>
                <w:rFonts w:ascii="Arial" w:hAnsi="Arial" w:cs="Arial"/>
              </w:rPr>
              <w:t xml:space="preserve"> </w:t>
            </w:r>
            <w:r>
              <w:rPr>
                <w:rFonts w:ascii="Arial" w:hAnsi="Arial" w:cs="Arial"/>
              </w:rPr>
              <w:t xml:space="preserve">He noted that an Internal Review within the RMA is complete and that this review will contribute to wider SG discussions/considerations in relation to possible changes to the use of OLRs. In particular the question of OLR use with under-18s and </w:t>
            </w:r>
            <w:r>
              <w:rPr>
                <w:rFonts w:ascii="Arial" w:hAnsi="Arial" w:cs="Arial"/>
              </w:rPr>
              <w:lastRenderedPageBreak/>
              <w:t>the indeterminate nature of OLRs are likely to be the subject of scrutiny. CW noted that such discussions will be of interest to Care and Justice. CW indicated that an interim report on developments in this area can be drafted by March 2014. Remains AMBER.</w:t>
            </w:r>
          </w:p>
        </w:tc>
      </w:tr>
      <w:tr w:rsidR="003C2B40" w:rsidTr="00A472CA">
        <w:trPr>
          <w:jc w:val="center"/>
        </w:trPr>
        <w:tc>
          <w:tcPr>
            <w:tcW w:w="9644" w:type="dxa"/>
            <w:gridSpan w:val="5"/>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lastRenderedPageBreak/>
              <w:t>Actions/Discussions</w:t>
            </w:r>
          </w:p>
          <w:p w:rsidR="003C2B40" w:rsidRPr="00144C53" w:rsidRDefault="003C2B40" w:rsidP="003C2B40">
            <w:pPr>
              <w:numPr>
                <w:ilvl w:val="0"/>
                <w:numId w:val="5"/>
              </w:numPr>
              <w:spacing w:after="0" w:line="240" w:lineRule="auto"/>
              <w:rPr>
                <w:rFonts w:ascii="Arial" w:hAnsi="Arial" w:cs="Arial"/>
              </w:rPr>
            </w:pPr>
            <w:r w:rsidRPr="00144C53">
              <w:rPr>
                <w:rFonts w:ascii="Arial" w:hAnsi="Arial" w:cs="Arial"/>
              </w:rPr>
              <w:t>Action plan to be updated</w:t>
            </w:r>
            <w:r>
              <w:rPr>
                <w:rFonts w:ascii="Arial" w:hAnsi="Arial" w:cs="Arial"/>
              </w:rPr>
              <w:t>.</w:t>
            </w:r>
          </w:p>
          <w:p w:rsidR="003C2B40" w:rsidRDefault="003C2B40" w:rsidP="003C2B40">
            <w:pPr>
              <w:numPr>
                <w:ilvl w:val="0"/>
                <w:numId w:val="5"/>
              </w:numPr>
              <w:spacing w:after="0" w:line="240" w:lineRule="auto"/>
              <w:rPr>
                <w:rFonts w:ascii="Arial" w:hAnsi="Arial" w:cs="Arial"/>
              </w:rPr>
            </w:pPr>
            <w:r>
              <w:rPr>
                <w:rFonts w:ascii="Arial" w:hAnsi="Arial" w:cs="Arial"/>
              </w:rPr>
              <w:t>Update on research progress (literature review and mapping exercise) to be provided at next MHRCG.</w:t>
            </w:r>
          </w:p>
          <w:p w:rsidR="003C2B40" w:rsidRPr="00FB6B43" w:rsidRDefault="003C2B40" w:rsidP="003C2B40">
            <w:pPr>
              <w:numPr>
                <w:ilvl w:val="0"/>
                <w:numId w:val="5"/>
              </w:numPr>
              <w:spacing w:after="0" w:line="240" w:lineRule="auto"/>
              <w:rPr>
                <w:rFonts w:ascii="Arial" w:hAnsi="Arial" w:cs="Arial"/>
              </w:rPr>
            </w:pPr>
            <w:r w:rsidRPr="00144C53">
              <w:rPr>
                <w:rFonts w:ascii="Arial" w:hAnsi="Arial" w:cs="Arial"/>
              </w:rPr>
              <w:t>Report on gaps re</w:t>
            </w:r>
            <w:r>
              <w:rPr>
                <w:rFonts w:ascii="Arial" w:hAnsi="Arial" w:cs="Arial"/>
              </w:rPr>
              <w:t>:</w:t>
            </w:r>
            <w:r w:rsidRPr="00144C53">
              <w:rPr>
                <w:rFonts w:ascii="Arial" w:hAnsi="Arial" w:cs="Arial"/>
              </w:rPr>
              <w:t xml:space="preserve"> managing high risk</w:t>
            </w:r>
            <w:r>
              <w:rPr>
                <w:rFonts w:ascii="Arial" w:hAnsi="Arial" w:cs="Arial"/>
              </w:rPr>
              <w:t xml:space="preserve"> agenda</w:t>
            </w:r>
            <w:r w:rsidRPr="00144C53">
              <w:rPr>
                <w:rFonts w:ascii="Arial" w:hAnsi="Arial" w:cs="Arial"/>
              </w:rPr>
              <w:t xml:space="preserve"> to go to </w:t>
            </w:r>
            <w:r>
              <w:rPr>
                <w:rFonts w:ascii="Arial" w:hAnsi="Arial" w:cs="Arial"/>
              </w:rPr>
              <w:t xml:space="preserve">next </w:t>
            </w:r>
            <w:r w:rsidRPr="00144C53">
              <w:rPr>
                <w:rFonts w:ascii="Arial" w:hAnsi="Arial" w:cs="Arial"/>
              </w:rPr>
              <w:t xml:space="preserve">MHRCG before going to </w:t>
            </w:r>
            <w:r>
              <w:rPr>
                <w:rFonts w:ascii="Arial" w:hAnsi="Arial" w:cs="Arial"/>
              </w:rPr>
              <w:t>YJSG</w:t>
            </w:r>
            <w:r w:rsidRPr="00144C53">
              <w:rPr>
                <w:rFonts w:ascii="Arial" w:hAnsi="Arial" w:cs="Arial"/>
              </w:rPr>
              <w:t xml:space="preserve">. </w:t>
            </w:r>
          </w:p>
          <w:p w:rsidR="003C2B40" w:rsidRDefault="003C2B40" w:rsidP="003C2B40">
            <w:pPr>
              <w:numPr>
                <w:ilvl w:val="0"/>
                <w:numId w:val="5"/>
              </w:numPr>
              <w:spacing w:after="0" w:line="240" w:lineRule="auto"/>
              <w:rPr>
                <w:rFonts w:ascii="Arial" w:hAnsi="Arial" w:cs="Arial"/>
              </w:rPr>
            </w:pPr>
            <w:r>
              <w:rPr>
                <w:rFonts w:ascii="Arial" w:hAnsi="Arial" w:cs="Arial"/>
              </w:rPr>
              <w:t>Update in relation to National Training Strategy to be provided at next MHRCG</w:t>
            </w:r>
            <w:r w:rsidRPr="00144C53">
              <w:rPr>
                <w:rFonts w:ascii="Arial" w:hAnsi="Arial" w:cs="Arial"/>
              </w:rPr>
              <w:t xml:space="preserve">. </w:t>
            </w:r>
          </w:p>
          <w:p w:rsidR="003C2B40" w:rsidRDefault="003C2B40" w:rsidP="003C2B40">
            <w:pPr>
              <w:numPr>
                <w:ilvl w:val="0"/>
                <w:numId w:val="5"/>
              </w:numPr>
              <w:spacing w:after="0" w:line="240" w:lineRule="auto"/>
              <w:rPr>
                <w:rFonts w:ascii="Arial" w:hAnsi="Arial" w:cs="Arial"/>
              </w:rPr>
            </w:pPr>
            <w:r>
              <w:rPr>
                <w:rFonts w:ascii="Arial" w:hAnsi="Arial" w:cs="Arial"/>
              </w:rPr>
              <w:t xml:space="preserve">Legal systems interface (discussed as substantive item – see Actions under </w:t>
            </w:r>
            <w:r w:rsidRPr="00FB6B43">
              <w:rPr>
                <w:rFonts w:ascii="Arial" w:hAnsi="Arial" w:cs="Arial"/>
                <w:b/>
              </w:rPr>
              <w:t>Agenda Item 5</w:t>
            </w:r>
            <w:r>
              <w:rPr>
                <w:rFonts w:ascii="Arial" w:hAnsi="Arial" w:cs="Arial"/>
              </w:rPr>
              <w:t xml:space="preserve"> below).</w:t>
            </w:r>
          </w:p>
          <w:p w:rsidR="003C2B40" w:rsidRDefault="003C2B40" w:rsidP="003C2B40">
            <w:pPr>
              <w:numPr>
                <w:ilvl w:val="0"/>
                <w:numId w:val="5"/>
              </w:numPr>
              <w:spacing w:after="0" w:line="240" w:lineRule="auto"/>
              <w:rPr>
                <w:rFonts w:ascii="Arial" w:hAnsi="Arial" w:cs="Arial"/>
              </w:rPr>
            </w:pPr>
            <w:r>
              <w:rPr>
                <w:rFonts w:ascii="Arial" w:hAnsi="Arial" w:cs="Arial"/>
              </w:rPr>
              <w:t xml:space="preserve">SHB Forth Valley Matrix (discussed as substantive item – see Actions under </w:t>
            </w:r>
            <w:r w:rsidRPr="00FB6B43">
              <w:rPr>
                <w:rFonts w:ascii="Arial" w:hAnsi="Arial" w:cs="Arial"/>
                <w:b/>
              </w:rPr>
              <w:t>Agenda Item 4</w:t>
            </w:r>
            <w:r>
              <w:rPr>
                <w:rFonts w:ascii="Arial" w:hAnsi="Arial" w:cs="Arial"/>
              </w:rPr>
              <w:t xml:space="preserve"> below).</w:t>
            </w:r>
          </w:p>
          <w:p w:rsidR="003C2B40" w:rsidRPr="00FB6B43" w:rsidRDefault="003C2B40" w:rsidP="003C2B40">
            <w:pPr>
              <w:numPr>
                <w:ilvl w:val="0"/>
                <w:numId w:val="5"/>
              </w:numPr>
              <w:spacing w:after="0" w:line="240" w:lineRule="auto"/>
              <w:rPr>
                <w:rFonts w:ascii="Arial" w:hAnsi="Arial" w:cs="Arial"/>
              </w:rPr>
            </w:pPr>
            <w:r>
              <w:rPr>
                <w:rFonts w:ascii="Arial" w:hAnsi="Arial" w:cs="Arial"/>
              </w:rPr>
              <w:t>Update in relation to OLR review to be provided at next MHRCG.</w:t>
            </w:r>
          </w:p>
        </w:tc>
      </w:tr>
      <w:tr w:rsidR="003C2B40" w:rsidTr="00A472CA">
        <w:trPr>
          <w:jc w:val="center"/>
        </w:trPr>
        <w:tc>
          <w:tcPr>
            <w:tcW w:w="4131" w:type="dxa"/>
            <w:gridSpan w:val="3"/>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By Whom</w:t>
            </w:r>
          </w:p>
          <w:p w:rsidR="003C2B40" w:rsidRPr="00144C53" w:rsidRDefault="003C2B40" w:rsidP="003C2B40">
            <w:pPr>
              <w:numPr>
                <w:ilvl w:val="0"/>
                <w:numId w:val="6"/>
              </w:numPr>
              <w:spacing w:after="0" w:line="240" w:lineRule="auto"/>
              <w:rPr>
                <w:rFonts w:ascii="Arial" w:hAnsi="Arial" w:cs="Arial"/>
              </w:rPr>
            </w:pPr>
            <w:r>
              <w:rPr>
                <w:rFonts w:ascii="Arial" w:hAnsi="Arial" w:cs="Arial"/>
              </w:rPr>
              <w:t>DO</w:t>
            </w:r>
          </w:p>
          <w:p w:rsidR="003C2B40" w:rsidRPr="00144C53" w:rsidRDefault="003C2B40" w:rsidP="003C2B40">
            <w:pPr>
              <w:numPr>
                <w:ilvl w:val="0"/>
                <w:numId w:val="6"/>
              </w:numPr>
              <w:spacing w:after="0" w:line="240" w:lineRule="auto"/>
              <w:rPr>
                <w:rFonts w:ascii="Arial" w:hAnsi="Arial" w:cs="Arial"/>
              </w:rPr>
            </w:pPr>
            <w:r>
              <w:rPr>
                <w:rFonts w:ascii="Arial" w:hAnsi="Arial" w:cs="Arial"/>
              </w:rPr>
              <w:t>DO/SA</w:t>
            </w:r>
          </w:p>
          <w:p w:rsidR="003C2B40" w:rsidRPr="00144C53" w:rsidRDefault="003C2B40" w:rsidP="003C2B40">
            <w:pPr>
              <w:numPr>
                <w:ilvl w:val="0"/>
                <w:numId w:val="6"/>
              </w:numPr>
              <w:spacing w:after="0" w:line="240" w:lineRule="auto"/>
              <w:rPr>
                <w:rFonts w:ascii="Arial" w:hAnsi="Arial" w:cs="Arial"/>
              </w:rPr>
            </w:pPr>
            <w:r>
              <w:rPr>
                <w:rFonts w:ascii="Arial" w:hAnsi="Arial" w:cs="Arial"/>
              </w:rPr>
              <w:t>DO/SA</w:t>
            </w:r>
          </w:p>
          <w:p w:rsidR="003C2B40" w:rsidRPr="00144C53" w:rsidRDefault="003C2B40" w:rsidP="003C2B40">
            <w:pPr>
              <w:numPr>
                <w:ilvl w:val="0"/>
                <w:numId w:val="6"/>
              </w:numPr>
              <w:spacing w:after="0" w:line="240" w:lineRule="auto"/>
              <w:rPr>
                <w:rFonts w:ascii="Arial" w:hAnsi="Arial" w:cs="Arial"/>
              </w:rPr>
            </w:pPr>
            <w:r>
              <w:rPr>
                <w:rFonts w:ascii="Arial" w:hAnsi="Arial" w:cs="Arial"/>
              </w:rPr>
              <w:t>DO</w:t>
            </w:r>
          </w:p>
          <w:p w:rsidR="003C2B40" w:rsidRPr="00144C53" w:rsidRDefault="003C2B40" w:rsidP="003C2B40">
            <w:pPr>
              <w:numPr>
                <w:ilvl w:val="0"/>
                <w:numId w:val="6"/>
              </w:numPr>
              <w:spacing w:after="0" w:line="240" w:lineRule="auto"/>
              <w:rPr>
                <w:rFonts w:ascii="Arial" w:hAnsi="Arial" w:cs="Arial"/>
              </w:rPr>
            </w:pPr>
            <w:r>
              <w:rPr>
                <w:rFonts w:ascii="Arial" w:hAnsi="Arial" w:cs="Arial"/>
              </w:rPr>
              <w:t>DO/SA/TP</w:t>
            </w:r>
          </w:p>
          <w:p w:rsidR="003C2B40" w:rsidRDefault="003C2B40" w:rsidP="003C2B40">
            <w:pPr>
              <w:numPr>
                <w:ilvl w:val="0"/>
                <w:numId w:val="6"/>
              </w:numPr>
              <w:spacing w:after="0" w:line="240" w:lineRule="auto"/>
              <w:rPr>
                <w:rFonts w:ascii="Arial" w:hAnsi="Arial" w:cs="Arial"/>
              </w:rPr>
            </w:pPr>
            <w:r>
              <w:rPr>
                <w:rFonts w:ascii="Arial" w:hAnsi="Arial" w:cs="Arial"/>
              </w:rPr>
              <w:t>SA/TP</w:t>
            </w:r>
          </w:p>
          <w:p w:rsidR="003C2B40" w:rsidRDefault="003C2B40" w:rsidP="003C2B40">
            <w:pPr>
              <w:numPr>
                <w:ilvl w:val="0"/>
                <w:numId w:val="6"/>
              </w:numPr>
              <w:spacing w:after="0" w:line="240" w:lineRule="auto"/>
              <w:rPr>
                <w:rFonts w:ascii="Arial" w:hAnsi="Arial" w:cs="Arial"/>
              </w:rPr>
            </w:pPr>
            <w:r>
              <w:rPr>
                <w:rFonts w:ascii="Arial" w:hAnsi="Arial" w:cs="Arial"/>
              </w:rPr>
              <w:t>CW/</w:t>
            </w:r>
            <w:proofErr w:type="spellStart"/>
            <w:r>
              <w:rPr>
                <w:rFonts w:ascii="Arial" w:hAnsi="Arial" w:cs="Arial"/>
              </w:rPr>
              <w:t>MMc</w:t>
            </w:r>
            <w:proofErr w:type="spellEnd"/>
          </w:p>
          <w:p w:rsidR="003C2B40" w:rsidRDefault="003C2B40" w:rsidP="00A472CA">
            <w:pPr>
              <w:spacing w:after="0" w:line="240" w:lineRule="auto"/>
              <w:rPr>
                <w:rFonts w:ascii="Arial" w:hAnsi="Arial" w:cs="Arial"/>
              </w:rPr>
            </w:pPr>
          </w:p>
          <w:p w:rsidR="003C2B40" w:rsidRPr="00144C53" w:rsidRDefault="003C2B40" w:rsidP="00A472CA">
            <w:pPr>
              <w:spacing w:after="0" w:line="240" w:lineRule="auto"/>
              <w:rPr>
                <w:rFonts w:ascii="Arial" w:hAnsi="Arial" w:cs="Arial"/>
              </w:rPr>
            </w:pPr>
          </w:p>
          <w:p w:rsidR="003C2B40" w:rsidRPr="00144C53" w:rsidRDefault="003C2B40" w:rsidP="00A472CA">
            <w:pPr>
              <w:ind w:left="360"/>
              <w:rPr>
                <w:rFonts w:ascii="Arial" w:hAnsi="Arial" w:cs="Arial"/>
              </w:rPr>
            </w:pPr>
          </w:p>
        </w:tc>
        <w:tc>
          <w:tcPr>
            <w:tcW w:w="5513"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Status</w:t>
            </w:r>
          </w:p>
          <w:p w:rsidR="003C2B40" w:rsidRPr="00FB6B43" w:rsidRDefault="003C2B40" w:rsidP="00A472CA">
            <w:pPr>
              <w:pStyle w:val="NoSpacing"/>
              <w:rPr>
                <w:rFonts w:ascii="Arial" w:hAnsi="Arial" w:cs="Arial"/>
              </w:rPr>
            </w:pPr>
            <w:r w:rsidRPr="00FB6B43">
              <w:rPr>
                <w:rFonts w:ascii="Arial" w:hAnsi="Arial" w:cs="Arial"/>
              </w:rPr>
              <w:t>1</w:t>
            </w:r>
            <w:r>
              <w:rPr>
                <w:rFonts w:ascii="Arial" w:hAnsi="Arial" w:cs="Arial"/>
              </w:rPr>
              <w:t xml:space="preserve"> - 7</w:t>
            </w:r>
            <w:r w:rsidRPr="00FB6B43">
              <w:rPr>
                <w:rFonts w:ascii="Arial" w:hAnsi="Arial" w:cs="Arial"/>
              </w:rPr>
              <w:t>.</w:t>
            </w:r>
            <w:r>
              <w:rPr>
                <w:rFonts w:ascii="Arial" w:hAnsi="Arial" w:cs="Arial"/>
              </w:rPr>
              <w:t xml:space="preserve"> All report back at next MHRCG.</w:t>
            </w:r>
          </w:p>
          <w:p w:rsidR="003C2B40" w:rsidRPr="00144C53" w:rsidRDefault="003C2B40" w:rsidP="00A472CA">
            <w:pPr>
              <w:pStyle w:val="NoSpacing"/>
              <w:rPr>
                <w:rFonts w:ascii="Arial" w:hAnsi="Arial" w:cs="Arial"/>
              </w:rPr>
            </w:pP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p>
        </w:tc>
        <w:tc>
          <w:tcPr>
            <w:tcW w:w="2641"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Agenda Item</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Notes of Discussion</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b/>
              </w:rPr>
              <w:t>4</w:t>
            </w:r>
          </w:p>
        </w:tc>
        <w:tc>
          <w:tcPr>
            <w:tcW w:w="2641"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proofErr w:type="spellStart"/>
            <w:smartTag w:uri="urn:schemas-microsoft-com:office:smarttags" w:element="place">
              <w:smartTag w:uri="urn:schemas-microsoft-com:office:smarttags" w:element="PlaceName">
                <w:r>
                  <w:rPr>
                    <w:rFonts w:ascii="Arial" w:hAnsi="Arial" w:cs="Arial"/>
                    <w:b/>
                  </w:rPr>
                  <w:t>Forth</w:t>
                </w:r>
              </w:smartTag>
              <w:proofErr w:type="spellEnd"/>
              <w:r>
                <w:rPr>
                  <w:rFonts w:ascii="Arial" w:hAnsi="Arial" w:cs="Arial"/>
                  <w:b/>
                </w:rPr>
                <w:t xml:space="preserve"> </w:t>
              </w:r>
              <w:smartTag w:uri="urn:schemas-microsoft-com:office:smarttags" w:element="PlaceType">
                <w:r>
                  <w:rPr>
                    <w:rFonts w:ascii="Arial" w:hAnsi="Arial" w:cs="Arial"/>
                    <w:b/>
                  </w:rPr>
                  <w:t>Valley</w:t>
                </w:r>
              </w:smartTag>
            </w:smartTag>
            <w:r>
              <w:rPr>
                <w:rFonts w:ascii="Arial" w:hAnsi="Arial" w:cs="Arial"/>
                <w:b/>
              </w:rPr>
              <w:t xml:space="preserve"> HSB update.</w:t>
            </w:r>
          </w:p>
        </w:tc>
        <w:tc>
          <w:tcPr>
            <w:tcW w:w="5513" w:type="dxa"/>
            <w:gridSpan w:val="2"/>
            <w:tcBorders>
              <w:top w:val="single" w:sz="4" w:space="0" w:color="auto"/>
              <w:left w:val="single" w:sz="4" w:space="0" w:color="auto"/>
              <w:bottom w:val="single" w:sz="4" w:space="0" w:color="auto"/>
              <w:right w:val="single" w:sz="4" w:space="0" w:color="auto"/>
            </w:tcBorders>
          </w:tcPr>
          <w:p w:rsidR="003C2B40" w:rsidRDefault="003C2B40" w:rsidP="00A472CA">
            <w:pPr>
              <w:rPr>
                <w:rFonts w:ascii="Arial" w:hAnsi="Arial" w:cs="Arial"/>
              </w:rPr>
            </w:pPr>
            <w:proofErr w:type="spellStart"/>
            <w:smartTag w:uri="urn:schemas-microsoft-com:office:smarttags" w:element="place">
              <w:smartTag w:uri="urn:schemas-microsoft-com:office:smarttags" w:element="City">
                <w:r>
                  <w:rPr>
                    <w:rFonts w:ascii="Arial" w:hAnsi="Arial" w:cs="Arial"/>
                  </w:rPr>
                  <w:t>NMcK</w:t>
                </w:r>
              </w:smartTag>
              <w:proofErr w:type="spellEnd"/>
              <w:r>
                <w:rPr>
                  <w:rFonts w:ascii="Arial" w:hAnsi="Arial" w:cs="Arial"/>
                </w:rPr>
                <w:t xml:space="preserve">, </w:t>
              </w:r>
              <w:smartTag w:uri="urn:schemas-microsoft-com:office:smarttags" w:element="State">
                <w:r>
                  <w:rPr>
                    <w:rFonts w:ascii="Arial" w:hAnsi="Arial" w:cs="Arial"/>
                  </w:rPr>
                  <w:t>NV</w:t>
                </w:r>
              </w:smartTag>
            </w:smartTag>
            <w:r>
              <w:rPr>
                <w:rFonts w:ascii="Arial" w:hAnsi="Arial" w:cs="Arial"/>
              </w:rPr>
              <w:t xml:space="preserve"> and SA spoke to the paper which had been tabled.</w:t>
            </w:r>
          </w:p>
          <w:p w:rsidR="003C2B40" w:rsidRDefault="003C2B40" w:rsidP="00A472CA">
            <w:pPr>
              <w:rPr>
                <w:rFonts w:ascii="Arial" w:hAnsi="Arial" w:cs="Arial"/>
              </w:rPr>
            </w:pPr>
            <w:r>
              <w:rPr>
                <w:rFonts w:ascii="Arial" w:hAnsi="Arial" w:cs="Arial"/>
              </w:rPr>
              <w:t xml:space="preserve">The group agreed that it would be valuable to share the learning from the pilot within </w:t>
            </w:r>
            <w:smartTag w:uri="urn:schemas-microsoft-com:office:smarttags" w:element="place">
              <w:smartTag w:uri="urn:schemas-microsoft-com:office:smarttags" w:element="PlaceName">
                <w:r>
                  <w:rPr>
                    <w:rFonts w:ascii="Arial" w:hAnsi="Arial" w:cs="Arial"/>
                  </w:rPr>
                  <w:t>Forth</w:t>
                </w:r>
              </w:smartTag>
              <w:r>
                <w:rPr>
                  <w:rFonts w:ascii="Arial" w:hAnsi="Arial" w:cs="Arial"/>
                </w:rPr>
                <w:t xml:space="preserve"> </w:t>
              </w:r>
              <w:smartTag w:uri="urn:schemas-microsoft-com:office:smarttags" w:element="PlaceType">
                <w:r>
                  <w:rPr>
                    <w:rFonts w:ascii="Arial" w:hAnsi="Arial" w:cs="Arial"/>
                  </w:rPr>
                  <w:t>Valley</w:t>
                </w:r>
              </w:smartTag>
            </w:smartTag>
            <w:r>
              <w:rPr>
                <w:rFonts w:ascii="Arial" w:hAnsi="Arial" w:cs="Arial"/>
              </w:rPr>
              <w:t xml:space="preserve"> and that the report (once finalised) could be circulated to relevant professionals.</w:t>
            </w:r>
          </w:p>
          <w:p w:rsidR="003C2B40" w:rsidRDefault="003C2B40" w:rsidP="00A472CA">
            <w:pPr>
              <w:rPr>
                <w:rFonts w:ascii="Arial" w:hAnsi="Arial" w:cs="Arial"/>
              </w:rPr>
            </w:pPr>
            <w:proofErr w:type="spellStart"/>
            <w:r>
              <w:rPr>
                <w:rFonts w:ascii="Arial" w:hAnsi="Arial" w:cs="Arial"/>
              </w:rPr>
              <w:t>MMc</w:t>
            </w:r>
            <w:proofErr w:type="spellEnd"/>
            <w:r>
              <w:rPr>
                <w:rFonts w:ascii="Arial" w:hAnsi="Arial" w:cs="Arial"/>
              </w:rPr>
              <w:t xml:space="preserve"> agreed to liaise with those involved in development of the matrix to ensure consistency with FRAME and to review the guidance for professionals which accompanies the matrix. He also enquired as to the matrix’s fit with CARM guidance.</w:t>
            </w:r>
          </w:p>
          <w:p w:rsidR="003C2B40" w:rsidRDefault="003C2B40" w:rsidP="00A472CA">
            <w:pPr>
              <w:rPr>
                <w:rFonts w:ascii="Arial" w:hAnsi="Arial" w:cs="Arial"/>
              </w:rPr>
            </w:pPr>
            <w:proofErr w:type="spellStart"/>
            <w:r>
              <w:rPr>
                <w:rFonts w:ascii="Arial" w:hAnsi="Arial" w:cs="Arial"/>
              </w:rPr>
              <w:t>AMc</w:t>
            </w:r>
            <w:proofErr w:type="spellEnd"/>
            <w:r>
              <w:rPr>
                <w:rFonts w:ascii="Arial" w:hAnsi="Arial" w:cs="Arial"/>
              </w:rPr>
              <w:t xml:space="preserve"> noted that the development of the matrix may be of interest to the Child Exploitation Unit within Police Scotland.</w:t>
            </w:r>
          </w:p>
          <w:p w:rsidR="003C2B40" w:rsidRDefault="003C2B40" w:rsidP="00A472CA">
            <w:pPr>
              <w:rPr>
                <w:rFonts w:ascii="Arial" w:hAnsi="Arial" w:cs="Arial"/>
              </w:rPr>
            </w:pPr>
            <w:proofErr w:type="spellStart"/>
            <w:r>
              <w:rPr>
                <w:rFonts w:ascii="Arial" w:hAnsi="Arial" w:cs="Arial"/>
              </w:rPr>
              <w:t>SMc</w:t>
            </w:r>
            <w:proofErr w:type="spellEnd"/>
            <w:r>
              <w:rPr>
                <w:rFonts w:ascii="Arial" w:hAnsi="Arial" w:cs="Arial"/>
              </w:rPr>
              <w:t xml:space="preserve"> enquired as to how victims’ voices and </w:t>
            </w:r>
            <w:r>
              <w:rPr>
                <w:rFonts w:ascii="Arial" w:hAnsi="Arial" w:cs="Arial"/>
              </w:rPr>
              <w:lastRenderedPageBreak/>
              <w:t>experiences are incorporated as part of the process of “screening” cases with the matrix. JM noted the importance of victim issues and the forthcoming Victims and Witnesses (</w:t>
            </w:r>
            <w:smartTag w:uri="urn:schemas-microsoft-com:office:smarttags" w:element="place">
              <w:smartTag w:uri="urn:schemas-microsoft-com:office:smarttags" w:element="country-region">
                <w:r>
                  <w:rPr>
                    <w:rFonts w:ascii="Arial" w:hAnsi="Arial" w:cs="Arial"/>
                  </w:rPr>
                  <w:t>Scotland</w:t>
                </w:r>
              </w:smartTag>
            </w:smartTag>
            <w:r>
              <w:rPr>
                <w:rFonts w:ascii="Arial" w:hAnsi="Arial" w:cs="Arial"/>
              </w:rPr>
              <w:t>) Bill.</w:t>
            </w:r>
          </w:p>
          <w:p w:rsidR="003C2B40" w:rsidRDefault="003C2B40" w:rsidP="00A472CA">
            <w:pPr>
              <w:rPr>
                <w:rFonts w:ascii="Arial" w:hAnsi="Arial" w:cs="Arial"/>
              </w:rPr>
            </w:pPr>
            <w:r>
              <w:rPr>
                <w:rFonts w:ascii="Arial" w:hAnsi="Arial" w:cs="Arial"/>
              </w:rPr>
              <w:t>SA noted concerns about the age of young people coming to the attention of the Police and other authorities in connection with alleged SHB during the pilot and the related children’s rights issues this raises. CW emphasised the stated commitment of the SG to review the age of criminal responsibility during the life of the current Parliament.</w:t>
            </w:r>
          </w:p>
          <w:p w:rsidR="003C2B40" w:rsidRPr="00144C53" w:rsidRDefault="003C2B40" w:rsidP="00A472CA">
            <w:pPr>
              <w:rPr>
                <w:rFonts w:ascii="Arial" w:hAnsi="Arial" w:cs="Arial"/>
              </w:rPr>
            </w:pPr>
            <w:r>
              <w:rPr>
                <w:rFonts w:ascii="Arial" w:hAnsi="Arial" w:cs="Arial"/>
              </w:rPr>
              <w:t>The MHRCG noted the value of the pilot (but also the limitations with respect to sample size) and the potential for follow on work in this area.</w:t>
            </w:r>
          </w:p>
        </w:tc>
      </w:tr>
      <w:tr w:rsidR="003C2B40" w:rsidTr="00A472CA">
        <w:trPr>
          <w:jc w:val="center"/>
        </w:trPr>
        <w:tc>
          <w:tcPr>
            <w:tcW w:w="9644" w:type="dxa"/>
            <w:gridSpan w:val="5"/>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lastRenderedPageBreak/>
              <w:t>Actions/Discussions</w:t>
            </w:r>
          </w:p>
          <w:p w:rsidR="003C2B40" w:rsidRDefault="003C2B40" w:rsidP="003C2B40">
            <w:pPr>
              <w:pStyle w:val="ListParagraph"/>
              <w:numPr>
                <w:ilvl w:val="0"/>
                <w:numId w:val="7"/>
              </w:numPr>
              <w:spacing w:after="0" w:line="240" w:lineRule="auto"/>
              <w:rPr>
                <w:rFonts w:ascii="Arial" w:hAnsi="Arial" w:cs="Arial"/>
              </w:rPr>
            </w:pPr>
            <w:r>
              <w:rPr>
                <w:rFonts w:ascii="Arial" w:hAnsi="Arial" w:cs="Arial"/>
              </w:rPr>
              <w:t>Revised paper to be circulated to MHRCG for final sign-off.</w:t>
            </w:r>
          </w:p>
          <w:p w:rsidR="003C2B40" w:rsidRPr="00144C53" w:rsidRDefault="003C2B40" w:rsidP="003C2B40">
            <w:pPr>
              <w:pStyle w:val="ListParagraph"/>
              <w:numPr>
                <w:ilvl w:val="0"/>
                <w:numId w:val="7"/>
              </w:numPr>
              <w:spacing w:after="0" w:line="240" w:lineRule="auto"/>
              <w:rPr>
                <w:rFonts w:ascii="Arial" w:hAnsi="Arial" w:cs="Arial"/>
              </w:rPr>
            </w:pPr>
            <w:r>
              <w:rPr>
                <w:rFonts w:ascii="Arial" w:hAnsi="Arial" w:cs="Arial"/>
              </w:rPr>
              <w:t>Updates on development, modifications and further application of the matrix to be provided to MHRCG.</w:t>
            </w:r>
          </w:p>
        </w:tc>
      </w:tr>
      <w:tr w:rsidR="003C2B40" w:rsidTr="00A472CA">
        <w:trPr>
          <w:jc w:val="center"/>
        </w:trPr>
        <w:tc>
          <w:tcPr>
            <w:tcW w:w="4131" w:type="dxa"/>
            <w:gridSpan w:val="3"/>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By Whom</w:t>
            </w:r>
          </w:p>
          <w:p w:rsidR="003C2B40" w:rsidRDefault="003C2B40" w:rsidP="003C2B40">
            <w:pPr>
              <w:pStyle w:val="ListParagraph"/>
              <w:numPr>
                <w:ilvl w:val="0"/>
                <w:numId w:val="8"/>
              </w:numPr>
              <w:spacing w:after="0" w:line="240" w:lineRule="auto"/>
              <w:rPr>
                <w:rFonts w:ascii="Arial" w:hAnsi="Arial" w:cs="Arial"/>
              </w:rPr>
            </w:pPr>
            <w:r>
              <w:rPr>
                <w:rFonts w:ascii="Arial" w:hAnsi="Arial" w:cs="Arial"/>
              </w:rPr>
              <w:t>SA</w:t>
            </w:r>
          </w:p>
          <w:p w:rsidR="003C2B40" w:rsidRPr="00144C53" w:rsidRDefault="003C2B40" w:rsidP="003C2B40">
            <w:pPr>
              <w:pStyle w:val="ListParagraph"/>
              <w:numPr>
                <w:ilvl w:val="0"/>
                <w:numId w:val="8"/>
              </w:numPr>
              <w:spacing w:after="0" w:line="240" w:lineRule="auto"/>
              <w:rPr>
                <w:rFonts w:ascii="Arial" w:hAnsi="Arial" w:cs="Arial"/>
              </w:rPr>
            </w:pPr>
            <w:r>
              <w:rPr>
                <w:rFonts w:ascii="Arial" w:hAnsi="Arial" w:cs="Arial"/>
              </w:rPr>
              <w:t>SA</w:t>
            </w:r>
          </w:p>
          <w:p w:rsidR="003C2B40" w:rsidRPr="00144C53" w:rsidRDefault="003C2B40" w:rsidP="00A472CA">
            <w:pPr>
              <w:rPr>
                <w:rFonts w:ascii="Arial" w:hAnsi="Arial" w:cs="Arial"/>
                <w:b/>
              </w:rPr>
            </w:pPr>
          </w:p>
        </w:tc>
        <w:tc>
          <w:tcPr>
            <w:tcW w:w="5513"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Status</w:t>
            </w:r>
          </w:p>
          <w:p w:rsidR="003C2B40" w:rsidRPr="00275F61" w:rsidRDefault="003C2B40" w:rsidP="00A472CA">
            <w:pPr>
              <w:pStyle w:val="NoSpacing"/>
              <w:rPr>
                <w:rFonts w:ascii="Arial" w:hAnsi="Arial" w:cs="Arial"/>
              </w:rPr>
            </w:pPr>
            <w:r w:rsidRPr="00275F61">
              <w:rPr>
                <w:rFonts w:ascii="Arial" w:hAnsi="Arial" w:cs="Arial"/>
              </w:rPr>
              <w:t>1. Revised paper to be circulated as soon as possible.</w:t>
            </w:r>
          </w:p>
          <w:p w:rsidR="003C2B40" w:rsidRPr="00144C53" w:rsidRDefault="003C2B40" w:rsidP="00A472CA">
            <w:pPr>
              <w:pStyle w:val="NoSpacing"/>
            </w:pPr>
            <w:r w:rsidRPr="00275F61">
              <w:rPr>
                <w:rFonts w:ascii="Arial" w:hAnsi="Arial" w:cs="Arial"/>
              </w:rPr>
              <w:t>2.</w:t>
            </w:r>
            <w:r>
              <w:rPr>
                <w:rFonts w:ascii="Arial" w:hAnsi="Arial" w:cs="Arial"/>
              </w:rPr>
              <w:t xml:space="preserve"> Updates to be provided to MHRCG as appropriate.</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p>
        </w:tc>
        <w:tc>
          <w:tcPr>
            <w:tcW w:w="2641"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Agenda Item</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Notes of Discussion</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b/>
              </w:rPr>
              <w:t>5</w:t>
            </w:r>
            <w:r w:rsidRPr="00144C53">
              <w:rPr>
                <w:rFonts w:ascii="Arial" w:hAnsi="Arial" w:cs="Arial"/>
                <w:b/>
              </w:rPr>
              <w:t>.</w:t>
            </w:r>
          </w:p>
        </w:tc>
        <w:tc>
          <w:tcPr>
            <w:tcW w:w="2641"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b/>
              </w:rPr>
              <w:t>Improving links between children’s and adult’s legal systems</w:t>
            </w:r>
          </w:p>
        </w:tc>
        <w:tc>
          <w:tcPr>
            <w:tcW w:w="5513" w:type="dxa"/>
            <w:gridSpan w:val="2"/>
            <w:tcBorders>
              <w:top w:val="single" w:sz="4" w:space="0" w:color="auto"/>
              <w:left w:val="single" w:sz="4" w:space="0" w:color="auto"/>
              <w:bottom w:val="single" w:sz="4" w:space="0" w:color="auto"/>
              <w:right w:val="single" w:sz="4" w:space="0" w:color="auto"/>
            </w:tcBorders>
          </w:tcPr>
          <w:p w:rsidR="003C2B40" w:rsidRDefault="003C2B40" w:rsidP="00A472CA">
            <w:pPr>
              <w:rPr>
                <w:rFonts w:ascii="Arial" w:hAnsi="Arial" w:cs="Arial"/>
              </w:rPr>
            </w:pPr>
            <w:r>
              <w:rPr>
                <w:rFonts w:ascii="Arial" w:hAnsi="Arial" w:cs="Arial"/>
              </w:rPr>
              <w:t>DO spoke to the colloquium proposal paper in addition to circulating a list of names of potential participants. Group members were of the view that the proposal had strengths and weaknesses but were uncertain as to whether it was appropriate at the current juncture to pursue the course of action outlined not least owing to political sensitivities stemming from next year’s referendum.</w:t>
            </w:r>
          </w:p>
          <w:p w:rsidR="003C2B40" w:rsidRPr="00144C53" w:rsidRDefault="003C2B40" w:rsidP="00A472CA">
            <w:pPr>
              <w:rPr>
                <w:rFonts w:ascii="Arial" w:hAnsi="Arial" w:cs="Arial"/>
              </w:rPr>
            </w:pPr>
            <w:r>
              <w:rPr>
                <w:rFonts w:ascii="Arial" w:hAnsi="Arial" w:cs="Arial"/>
              </w:rPr>
              <w:t>TP confirmed that the proposal will be reviewed and any revised or alternative course of action intended to address this objective in the MHRCG Action Plan will be shared with group members in due course.</w:t>
            </w:r>
          </w:p>
        </w:tc>
      </w:tr>
      <w:tr w:rsidR="003C2B40" w:rsidTr="00A472CA">
        <w:trPr>
          <w:jc w:val="center"/>
        </w:trPr>
        <w:tc>
          <w:tcPr>
            <w:tcW w:w="9644" w:type="dxa"/>
            <w:gridSpan w:val="5"/>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Actions/Discussions</w:t>
            </w:r>
          </w:p>
          <w:p w:rsidR="003C2B40" w:rsidRPr="00144C53" w:rsidRDefault="003C2B40" w:rsidP="003C2B40">
            <w:pPr>
              <w:numPr>
                <w:ilvl w:val="0"/>
                <w:numId w:val="9"/>
              </w:numPr>
              <w:spacing w:after="0" w:line="240" w:lineRule="auto"/>
              <w:rPr>
                <w:rFonts w:ascii="Arial" w:hAnsi="Arial" w:cs="Arial"/>
              </w:rPr>
            </w:pPr>
            <w:r>
              <w:rPr>
                <w:rFonts w:ascii="Arial" w:hAnsi="Arial" w:cs="Arial"/>
              </w:rPr>
              <w:t>Consider revised/alternative courses of action to take forward the objective in the MHRCG’s Action Plan concerning the interface between legal systems.</w:t>
            </w:r>
          </w:p>
        </w:tc>
      </w:tr>
      <w:tr w:rsidR="003C2B40" w:rsidTr="00A472CA">
        <w:trPr>
          <w:jc w:val="center"/>
        </w:trPr>
        <w:tc>
          <w:tcPr>
            <w:tcW w:w="4131" w:type="dxa"/>
            <w:gridSpan w:val="3"/>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By Whom</w:t>
            </w:r>
          </w:p>
          <w:p w:rsidR="003C2B40" w:rsidRPr="00144C53" w:rsidRDefault="003C2B40" w:rsidP="003C2B40">
            <w:pPr>
              <w:numPr>
                <w:ilvl w:val="0"/>
                <w:numId w:val="10"/>
              </w:numPr>
              <w:spacing w:after="0" w:line="240" w:lineRule="auto"/>
              <w:rPr>
                <w:rFonts w:ascii="Arial" w:hAnsi="Arial" w:cs="Arial"/>
              </w:rPr>
            </w:pPr>
            <w:r>
              <w:rPr>
                <w:rFonts w:ascii="Arial" w:hAnsi="Arial" w:cs="Arial"/>
              </w:rPr>
              <w:t>DO/SA/TP</w:t>
            </w:r>
          </w:p>
        </w:tc>
        <w:tc>
          <w:tcPr>
            <w:tcW w:w="5513"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Status</w:t>
            </w:r>
          </w:p>
          <w:p w:rsidR="003C2B40" w:rsidRPr="00144C53" w:rsidRDefault="003C2B40" w:rsidP="00A472CA">
            <w:pPr>
              <w:rPr>
                <w:rFonts w:ascii="Arial" w:hAnsi="Arial" w:cs="Arial"/>
              </w:rPr>
            </w:pPr>
            <w:r>
              <w:rPr>
                <w:rFonts w:ascii="Arial" w:hAnsi="Arial" w:cs="Arial"/>
              </w:rPr>
              <w:t>1.  Updated at next MHRCG.</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p>
        </w:tc>
        <w:tc>
          <w:tcPr>
            <w:tcW w:w="2641"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Agenda Item</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Notes of Discussion</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b/>
              </w:rPr>
              <w:t>6</w:t>
            </w:r>
          </w:p>
        </w:tc>
        <w:tc>
          <w:tcPr>
            <w:tcW w:w="2641"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b/>
              </w:rPr>
              <w:t>Safe Lives Annual Report</w:t>
            </w:r>
          </w:p>
        </w:tc>
        <w:tc>
          <w:tcPr>
            <w:tcW w:w="5513"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rPr>
            </w:pPr>
            <w:r>
              <w:rPr>
                <w:rFonts w:ascii="Arial" w:hAnsi="Arial" w:cs="Arial"/>
              </w:rPr>
              <w:t>SA spoke to the Annual Report tabled. He noted the next important step in relation to the Safer Lives programme is to undertake robust evaluation as regards the impact of the programme on young people. DO confirmed that the view at NYJAG had also been that evaluation of Safer Lives should be a research priority once new members of CYCJ research staff are in place.</w:t>
            </w:r>
          </w:p>
        </w:tc>
      </w:tr>
      <w:tr w:rsidR="003C2B40" w:rsidTr="00A472CA">
        <w:trPr>
          <w:jc w:val="center"/>
        </w:trPr>
        <w:tc>
          <w:tcPr>
            <w:tcW w:w="9644" w:type="dxa"/>
            <w:gridSpan w:val="5"/>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Actions/Discussions</w:t>
            </w:r>
          </w:p>
          <w:p w:rsidR="003C2B40" w:rsidRPr="00144C53" w:rsidRDefault="003C2B40" w:rsidP="003C2B40">
            <w:pPr>
              <w:numPr>
                <w:ilvl w:val="0"/>
                <w:numId w:val="11"/>
              </w:numPr>
              <w:spacing w:after="0" w:line="240" w:lineRule="auto"/>
              <w:rPr>
                <w:rFonts w:ascii="Arial" w:hAnsi="Arial" w:cs="Arial"/>
              </w:rPr>
            </w:pPr>
            <w:r>
              <w:rPr>
                <w:rFonts w:ascii="Arial" w:hAnsi="Arial" w:cs="Arial"/>
              </w:rPr>
              <w:t>Evaluation research to be undertaken in relation to Safer Lives programme.</w:t>
            </w:r>
          </w:p>
          <w:p w:rsidR="003C2B40" w:rsidRPr="00144C53" w:rsidRDefault="003C2B40" w:rsidP="00A472CA">
            <w:pPr>
              <w:spacing w:after="0" w:line="240" w:lineRule="auto"/>
              <w:ind w:left="720"/>
              <w:rPr>
                <w:rFonts w:ascii="Arial" w:hAnsi="Arial" w:cs="Arial"/>
              </w:rPr>
            </w:pPr>
          </w:p>
        </w:tc>
      </w:tr>
      <w:tr w:rsidR="003C2B40" w:rsidTr="00A472CA">
        <w:trPr>
          <w:jc w:val="center"/>
        </w:trPr>
        <w:tc>
          <w:tcPr>
            <w:tcW w:w="4131" w:type="dxa"/>
            <w:gridSpan w:val="3"/>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By Whom</w:t>
            </w:r>
          </w:p>
          <w:p w:rsidR="003C2B40" w:rsidRPr="00144C53" w:rsidRDefault="003C2B40" w:rsidP="003C2B40">
            <w:pPr>
              <w:numPr>
                <w:ilvl w:val="0"/>
                <w:numId w:val="12"/>
              </w:numPr>
              <w:spacing w:after="0" w:line="240" w:lineRule="auto"/>
              <w:rPr>
                <w:rFonts w:ascii="Arial" w:hAnsi="Arial" w:cs="Arial"/>
              </w:rPr>
            </w:pPr>
            <w:r>
              <w:rPr>
                <w:rFonts w:ascii="Arial" w:hAnsi="Arial" w:cs="Arial"/>
              </w:rPr>
              <w:t>CYCJ researchers.</w:t>
            </w:r>
          </w:p>
          <w:p w:rsidR="003C2B40" w:rsidRPr="00144C53" w:rsidRDefault="003C2B40" w:rsidP="00A472CA">
            <w:pPr>
              <w:spacing w:after="0" w:line="240" w:lineRule="auto"/>
              <w:ind w:left="720"/>
              <w:rPr>
                <w:rFonts w:ascii="Arial" w:hAnsi="Arial" w:cs="Arial"/>
              </w:rPr>
            </w:pPr>
          </w:p>
        </w:tc>
        <w:tc>
          <w:tcPr>
            <w:tcW w:w="5513"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Status</w:t>
            </w:r>
          </w:p>
          <w:p w:rsidR="003C2B40" w:rsidRPr="00144C53" w:rsidRDefault="003C2B40" w:rsidP="00A472CA">
            <w:pPr>
              <w:rPr>
                <w:rFonts w:ascii="Arial" w:hAnsi="Arial" w:cs="Arial"/>
              </w:rPr>
            </w:pPr>
            <w:r>
              <w:rPr>
                <w:rFonts w:ascii="Arial" w:hAnsi="Arial" w:cs="Arial"/>
              </w:rPr>
              <w:t>1. Awaiting CYCJ researcher(s) coming into post.</w:t>
            </w:r>
          </w:p>
          <w:p w:rsidR="003C2B40" w:rsidRPr="00144C53" w:rsidRDefault="003C2B40" w:rsidP="00A472CA">
            <w:pPr>
              <w:rPr>
                <w:rFonts w:ascii="Arial" w:hAnsi="Arial" w:cs="Arial"/>
              </w:rPr>
            </w:pPr>
          </w:p>
          <w:p w:rsidR="003C2B40" w:rsidRPr="00144C53" w:rsidRDefault="003C2B40" w:rsidP="00A472CA">
            <w:pPr>
              <w:rPr>
                <w:rFonts w:ascii="Arial" w:hAnsi="Arial" w:cs="Arial"/>
              </w:rPr>
            </w:pP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p>
        </w:tc>
        <w:tc>
          <w:tcPr>
            <w:tcW w:w="2641"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Agenda Item</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Notes of Discussion</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b/>
              </w:rPr>
              <w:t>7</w:t>
            </w:r>
          </w:p>
        </w:tc>
        <w:tc>
          <w:tcPr>
            <w:tcW w:w="2641"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b/>
              </w:rPr>
              <w:t>Care and Risk Management (CARM)</w:t>
            </w:r>
          </w:p>
        </w:tc>
        <w:tc>
          <w:tcPr>
            <w:tcW w:w="5513" w:type="dxa"/>
            <w:gridSpan w:val="2"/>
            <w:tcBorders>
              <w:top w:val="single" w:sz="4" w:space="0" w:color="auto"/>
              <w:left w:val="single" w:sz="4" w:space="0" w:color="auto"/>
              <w:bottom w:val="single" w:sz="4" w:space="0" w:color="auto"/>
              <w:right w:val="single" w:sz="4" w:space="0" w:color="auto"/>
            </w:tcBorders>
          </w:tcPr>
          <w:p w:rsidR="003C2B40" w:rsidRDefault="003C2B40" w:rsidP="00A472CA">
            <w:pPr>
              <w:rPr>
                <w:rFonts w:ascii="Arial" w:hAnsi="Arial" w:cs="Arial"/>
              </w:rPr>
            </w:pPr>
            <w:r>
              <w:rPr>
                <w:rFonts w:ascii="Arial" w:hAnsi="Arial" w:cs="Arial"/>
              </w:rPr>
              <w:t>CW provided an update in connection with the CARM guidance. He confirmed that he had met with DO and SA on 2</w:t>
            </w:r>
            <w:r w:rsidRPr="00467D03">
              <w:rPr>
                <w:rFonts w:ascii="Arial" w:hAnsi="Arial" w:cs="Arial"/>
                <w:vertAlign w:val="superscript"/>
              </w:rPr>
              <w:t>nd</w:t>
            </w:r>
            <w:r>
              <w:rPr>
                <w:rFonts w:ascii="Arial" w:hAnsi="Arial" w:cs="Arial"/>
              </w:rPr>
              <w:t xml:space="preserve"> September 2013 to amend the latest draft of the document in order to reflect further comments/feedback received from SG policy leads. CW emphasised that it remains the intention to take the document to the YJSG for final “sign-off”  and for it to become an Appendix to the Frame for under 18 year olds document but it is important for all key stakeholders to have contributed before doing so to ensure collective agreement not least ADSW/Child Protection colleagues/Police Scotland. </w:t>
            </w:r>
          </w:p>
          <w:p w:rsidR="003C2B40" w:rsidRPr="00144C53" w:rsidRDefault="003C2B40" w:rsidP="00A472CA">
            <w:pPr>
              <w:rPr>
                <w:rFonts w:ascii="Arial" w:hAnsi="Arial" w:cs="Arial"/>
              </w:rPr>
            </w:pPr>
            <w:r>
              <w:rPr>
                <w:rFonts w:ascii="Arial" w:hAnsi="Arial" w:cs="Arial"/>
              </w:rPr>
              <w:t>It was confirmed that the latest draft would be re-circulated to all members of the MHRCG along with members of the short-life working group for further comment.</w:t>
            </w:r>
          </w:p>
        </w:tc>
      </w:tr>
      <w:tr w:rsidR="003C2B40" w:rsidTr="00A472CA">
        <w:trPr>
          <w:jc w:val="center"/>
        </w:trPr>
        <w:tc>
          <w:tcPr>
            <w:tcW w:w="9644" w:type="dxa"/>
            <w:gridSpan w:val="5"/>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Actions/Discussions</w:t>
            </w:r>
          </w:p>
          <w:p w:rsidR="003C2B40" w:rsidRPr="00144C53" w:rsidRDefault="003C2B40" w:rsidP="003C2B40">
            <w:pPr>
              <w:numPr>
                <w:ilvl w:val="0"/>
                <w:numId w:val="13"/>
              </w:numPr>
              <w:spacing w:after="0" w:line="240" w:lineRule="auto"/>
              <w:rPr>
                <w:rFonts w:ascii="Arial" w:hAnsi="Arial" w:cs="Arial"/>
              </w:rPr>
            </w:pPr>
            <w:r>
              <w:rPr>
                <w:rFonts w:ascii="Arial" w:hAnsi="Arial" w:cs="Arial"/>
              </w:rPr>
              <w:t>Re-circulation of CARM latest draft to members of MHRCG and short-life working group.</w:t>
            </w:r>
          </w:p>
          <w:p w:rsidR="003C2B40" w:rsidRPr="00144C53" w:rsidRDefault="003C2B40" w:rsidP="00A472CA">
            <w:pPr>
              <w:spacing w:after="0" w:line="240" w:lineRule="auto"/>
              <w:ind w:left="720"/>
              <w:rPr>
                <w:rFonts w:ascii="Arial" w:hAnsi="Arial" w:cs="Arial"/>
              </w:rPr>
            </w:pPr>
          </w:p>
        </w:tc>
      </w:tr>
      <w:tr w:rsidR="003C2B40" w:rsidTr="00A472CA">
        <w:trPr>
          <w:jc w:val="center"/>
        </w:trPr>
        <w:tc>
          <w:tcPr>
            <w:tcW w:w="4131" w:type="dxa"/>
            <w:gridSpan w:val="3"/>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By Whom</w:t>
            </w:r>
          </w:p>
          <w:p w:rsidR="003C2B40" w:rsidRPr="00144C53" w:rsidRDefault="003C2B40" w:rsidP="003C2B40">
            <w:pPr>
              <w:numPr>
                <w:ilvl w:val="0"/>
                <w:numId w:val="14"/>
              </w:numPr>
              <w:spacing w:after="0" w:line="240" w:lineRule="auto"/>
              <w:rPr>
                <w:rFonts w:ascii="Arial" w:hAnsi="Arial" w:cs="Arial"/>
              </w:rPr>
            </w:pPr>
            <w:r>
              <w:rPr>
                <w:rFonts w:ascii="Arial" w:hAnsi="Arial" w:cs="Arial"/>
              </w:rPr>
              <w:t>DO</w:t>
            </w:r>
          </w:p>
          <w:p w:rsidR="003C2B40" w:rsidRPr="00144C53" w:rsidRDefault="003C2B40" w:rsidP="00A472CA">
            <w:pPr>
              <w:spacing w:after="0" w:line="240" w:lineRule="auto"/>
              <w:ind w:left="720"/>
              <w:rPr>
                <w:rFonts w:ascii="Arial" w:hAnsi="Arial" w:cs="Arial"/>
              </w:rPr>
            </w:pPr>
          </w:p>
        </w:tc>
        <w:tc>
          <w:tcPr>
            <w:tcW w:w="5513"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Status</w:t>
            </w:r>
          </w:p>
          <w:p w:rsidR="003C2B40" w:rsidRPr="00144C53" w:rsidRDefault="003C2B40" w:rsidP="00A472CA">
            <w:pPr>
              <w:rPr>
                <w:rFonts w:ascii="Arial" w:hAnsi="Arial" w:cs="Arial"/>
              </w:rPr>
            </w:pPr>
            <w:r>
              <w:rPr>
                <w:rFonts w:ascii="Arial" w:hAnsi="Arial" w:cs="Arial"/>
              </w:rPr>
              <w:t>1. To be circulated as soon as possible.</w:t>
            </w:r>
          </w:p>
          <w:p w:rsidR="003C2B40" w:rsidRPr="00144C53" w:rsidRDefault="003C2B40" w:rsidP="00A472CA">
            <w:pPr>
              <w:rPr>
                <w:rFonts w:ascii="Arial" w:hAnsi="Arial" w:cs="Arial"/>
              </w:rPr>
            </w:pP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p>
        </w:tc>
        <w:tc>
          <w:tcPr>
            <w:tcW w:w="2641"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Agenda Item</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Notes of Discussion</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b/>
              </w:rPr>
              <w:t>8.</w:t>
            </w:r>
          </w:p>
        </w:tc>
        <w:tc>
          <w:tcPr>
            <w:tcW w:w="2641"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b/>
              </w:rPr>
              <w:t>High Risk Practice Development Group update.</w:t>
            </w:r>
          </w:p>
        </w:tc>
        <w:tc>
          <w:tcPr>
            <w:tcW w:w="5513" w:type="dxa"/>
            <w:gridSpan w:val="2"/>
            <w:tcBorders>
              <w:top w:val="single" w:sz="4" w:space="0" w:color="auto"/>
              <w:left w:val="single" w:sz="4" w:space="0" w:color="auto"/>
              <w:bottom w:val="single" w:sz="4" w:space="0" w:color="auto"/>
              <w:right w:val="single" w:sz="4" w:space="0" w:color="auto"/>
            </w:tcBorders>
          </w:tcPr>
          <w:p w:rsidR="003C2B40" w:rsidRDefault="003C2B40" w:rsidP="00A472CA">
            <w:pPr>
              <w:rPr>
                <w:rFonts w:ascii="Arial" w:hAnsi="Arial" w:cs="Arial"/>
              </w:rPr>
            </w:pPr>
            <w:r>
              <w:rPr>
                <w:rFonts w:ascii="Arial" w:hAnsi="Arial" w:cs="Arial"/>
              </w:rPr>
              <w:t>DO spoke to the paper tabled related to the High Risk Practice Development Group and the proposed courses of action to strengthen the important links with practitioners. Following discussion it was agreed that the establishment of two short-life working groups to look at offence severity scales and restorative practice after serious crime was appropriate.</w:t>
            </w:r>
          </w:p>
          <w:p w:rsidR="003C2B40" w:rsidRPr="00144C53" w:rsidRDefault="003C2B40" w:rsidP="00A472CA">
            <w:pPr>
              <w:rPr>
                <w:rFonts w:ascii="Arial" w:hAnsi="Arial" w:cs="Arial"/>
              </w:rPr>
            </w:pPr>
            <w:r>
              <w:rPr>
                <w:rFonts w:ascii="Arial" w:hAnsi="Arial" w:cs="Arial"/>
              </w:rPr>
              <w:t xml:space="preserve">CW enquired as to the proposed IRISS FM broadcast and the process by which participants were identified. DO </w:t>
            </w:r>
            <w:proofErr w:type="gramStart"/>
            <w:r>
              <w:rPr>
                <w:rFonts w:ascii="Arial" w:hAnsi="Arial" w:cs="Arial"/>
              </w:rPr>
              <w:t>explained</w:t>
            </w:r>
            <w:proofErr w:type="gramEnd"/>
            <w:r>
              <w:rPr>
                <w:rFonts w:ascii="Arial" w:hAnsi="Arial" w:cs="Arial"/>
              </w:rPr>
              <w:t xml:space="preserve"> that the decision to work with IRISS FM for the first time and the identification of relevant participants for the broadcast on the topic of risk was an agreed alternative course of action within the CYCJ. Instead of preparing a written briefing on the subject DO and SA felt that it would be valuable to explore the use of different platforms for communicating key messages and IRISS assisted with arrangements and advice in relation to participants. </w:t>
            </w:r>
          </w:p>
        </w:tc>
      </w:tr>
      <w:tr w:rsidR="003C2B40" w:rsidTr="00A472CA">
        <w:trPr>
          <w:jc w:val="center"/>
        </w:trPr>
        <w:tc>
          <w:tcPr>
            <w:tcW w:w="9644" w:type="dxa"/>
            <w:gridSpan w:val="5"/>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Actions/Discussions</w:t>
            </w:r>
          </w:p>
          <w:p w:rsidR="003C2B40" w:rsidRDefault="003C2B40" w:rsidP="003C2B40">
            <w:pPr>
              <w:numPr>
                <w:ilvl w:val="0"/>
                <w:numId w:val="15"/>
              </w:numPr>
              <w:spacing w:after="0" w:line="240" w:lineRule="auto"/>
              <w:rPr>
                <w:rFonts w:ascii="Arial" w:hAnsi="Arial" w:cs="Arial"/>
              </w:rPr>
            </w:pPr>
            <w:r>
              <w:rPr>
                <w:rFonts w:ascii="Arial" w:hAnsi="Arial" w:cs="Arial"/>
              </w:rPr>
              <w:t>Update the next MHRCG in relation to the work of the short-life working groups.</w:t>
            </w:r>
          </w:p>
          <w:p w:rsidR="003C2B40" w:rsidRPr="00144C53" w:rsidRDefault="003C2B40" w:rsidP="003C2B40">
            <w:pPr>
              <w:numPr>
                <w:ilvl w:val="0"/>
                <w:numId w:val="15"/>
              </w:numPr>
              <w:spacing w:after="0" w:line="240" w:lineRule="auto"/>
              <w:rPr>
                <w:rFonts w:ascii="Arial" w:hAnsi="Arial" w:cs="Arial"/>
              </w:rPr>
            </w:pPr>
            <w:r>
              <w:rPr>
                <w:rFonts w:ascii="Arial" w:hAnsi="Arial" w:cs="Arial"/>
              </w:rPr>
              <w:t>Update to alert members to the availability of IRISS FM audio broadcasts and transcripts when available.</w:t>
            </w:r>
            <w:r w:rsidRPr="00144C53">
              <w:rPr>
                <w:rFonts w:ascii="Arial" w:hAnsi="Arial" w:cs="Arial"/>
              </w:rPr>
              <w:t xml:space="preserve"> </w:t>
            </w:r>
          </w:p>
        </w:tc>
      </w:tr>
      <w:tr w:rsidR="003C2B40" w:rsidTr="00A472CA">
        <w:trPr>
          <w:jc w:val="center"/>
        </w:trPr>
        <w:tc>
          <w:tcPr>
            <w:tcW w:w="4131" w:type="dxa"/>
            <w:gridSpan w:val="3"/>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By Whom</w:t>
            </w:r>
          </w:p>
          <w:p w:rsidR="003C2B40" w:rsidRPr="00144C53" w:rsidRDefault="003C2B40" w:rsidP="003C2B40">
            <w:pPr>
              <w:numPr>
                <w:ilvl w:val="0"/>
                <w:numId w:val="16"/>
              </w:numPr>
              <w:spacing w:after="0" w:line="240" w:lineRule="auto"/>
              <w:rPr>
                <w:rFonts w:ascii="Arial" w:hAnsi="Arial" w:cs="Arial"/>
              </w:rPr>
            </w:pPr>
            <w:r>
              <w:rPr>
                <w:rFonts w:ascii="Arial" w:hAnsi="Arial" w:cs="Arial"/>
              </w:rPr>
              <w:t>DO</w:t>
            </w:r>
          </w:p>
          <w:p w:rsidR="003C2B40" w:rsidRPr="00144C53" w:rsidRDefault="003C2B40" w:rsidP="003C2B40">
            <w:pPr>
              <w:numPr>
                <w:ilvl w:val="0"/>
                <w:numId w:val="16"/>
              </w:numPr>
              <w:spacing w:after="0" w:line="240" w:lineRule="auto"/>
              <w:rPr>
                <w:rFonts w:ascii="Arial" w:hAnsi="Arial" w:cs="Arial"/>
              </w:rPr>
            </w:pPr>
            <w:r>
              <w:rPr>
                <w:rFonts w:ascii="Arial" w:hAnsi="Arial" w:cs="Arial"/>
              </w:rPr>
              <w:t>DO/SA</w:t>
            </w:r>
          </w:p>
        </w:tc>
        <w:tc>
          <w:tcPr>
            <w:tcW w:w="5513" w:type="dxa"/>
            <w:gridSpan w:val="2"/>
            <w:tcBorders>
              <w:top w:val="single" w:sz="4" w:space="0" w:color="auto"/>
              <w:left w:val="single" w:sz="4" w:space="0" w:color="auto"/>
              <w:bottom w:val="single" w:sz="4" w:space="0" w:color="auto"/>
              <w:right w:val="single" w:sz="4" w:space="0" w:color="auto"/>
            </w:tcBorders>
          </w:tcPr>
          <w:p w:rsidR="003C2B40" w:rsidRDefault="003C2B40" w:rsidP="00A472CA">
            <w:pPr>
              <w:pStyle w:val="NoSpacing"/>
              <w:rPr>
                <w:rFonts w:ascii="Arial" w:hAnsi="Arial" w:cs="Arial"/>
                <w:b/>
              </w:rPr>
            </w:pPr>
            <w:r w:rsidRPr="00D85156">
              <w:rPr>
                <w:rFonts w:ascii="Arial" w:hAnsi="Arial" w:cs="Arial"/>
                <w:b/>
              </w:rPr>
              <w:t>Status</w:t>
            </w:r>
          </w:p>
          <w:p w:rsidR="003C2B40" w:rsidRPr="00D85156" w:rsidRDefault="003C2B40" w:rsidP="00A472CA">
            <w:pPr>
              <w:pStyle w:val="NoSpacing"/>
              <w:rPr>
                <w:rFonts w:ascii="Arial" w:hAnsi="Arial" w:cs="Arial"/>
                <w:b/>
              </w:rPr>
            </w:pPr>
          </w:p>
          <w:p w:rsidR="003C2B40" w:rsidRDefault="003C2B40" w:rsidP="00A472CA">
            <w:pPr>
              <w:pStyle w:val="NoSpacing"/>
              <w:rPr>
                <w:rFonts w:ascii="Arial" w:hAnsi="Arial" w:cs="Arial"/>
                <w:b/>
              </w:rPr>
            </w:pPr>
            <w:r w:rsidRPr="00D85156">
              <w:rPr>
                <w:rFonts w:ascii="Arial" w:hAnsi="Arial" w:cs="Arial"/>
              </w:rPr>
              <w:t xml:space="preserve">1. </w:t>
            </w:r>
            <w:r>
              <w:rPr>
                <w:rFonts w:ascii="Arial" w:hAnsi="Arial" w:cs="Arial"/>
              </w:rPr>
              <w:t xml:space="preserve">Report to next </w:t>
            </w:r>
            <w:r w:rsidRPr="00D85156">
              <w:rPr>
                <w:rFonts w:ascii="Arial" w:hAnsi="Arial" w:cs="Arial"/>
              </w:rPr>
              <w:t>MHRCG</w:t>
            </w:r>
            <w:r>
              <w:rPr>
                <w:rFonts w:ascii="Arial" w:hAnsi="Arial" w:cs="Arial"/>
                <w:b/>
              </w:rPr>
              <w:t>.</w:t>
            </w:r>
          </w:p>
          <w:p w:rsidR="003C2B40" w:rsidRDefault="003C2B40" w:rsidP="00A472CA">
            <w:pPr>
              <w:pStyle w:val="NoSpacing"/>
              <w:rPr>
                <w:rFonts w:ascii="Arial" w:hAnsi="Arial" w:cs="Arial"/>
              </w:rPr>
            </w:pPr>
            <w:r w:rsidRPr="00D85156">
              <w:rPr>
                <w:rFonts w:ascii="Arial" w:hAnsi="Arial" w:cs="Arial"/>
              </w:rPr>
              <w:t>2. Update to next MHRCG.</w:t>
            </w:r>
          </w:p>
          <w:p w:rsidR="003C2B40" w:rsidRPr="00D85156" w:rsidRDefault="003C2B40" w:rsidP="00A472CA">
            <w:pPr>
              <w:pStyle w:val="NoSpacing"/>
              <w:rPr>
                <w:rFonts w:ascii="Arial" w:hAnsi="Arial" w:cs="Arial"/>
              </w:rPr>
            </w:pP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p>
        </w:tc>
        <w:tc>
          <w:tcPr>
            <w:tcW w:w="2641"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Agenda Item</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Notes of Discussion</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b/>
              </w:rPr>
              <w:t>9.</w:t>
            </w:r>
          </w:p>
        </w:tc>
        <w:tc>
          <w:tcPr>
            <w:tcW w:w="2641"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b/>
              </w:rPr>
              <w:t>Information sharing</w:t>
            </w:r>
          </w:p>
        </w:tc>
        <w:tc>
          <w:tcPr>
            <w:tcW w:w="5513"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rPr>
            </w:pPr>
            <w:r>
              <w:rPr>
                <w:rFonts w:ascii="Arial" w:hAnsi="Arial" w:cs="Arial"/>
              </w:rPr>
              <w:t>TP reported that it had not been possible to take forward this matter since the previous meeting owing to competing demands but that it remains on his agenda. He hopes to arrange a meeting with Malcolm Schaffer (SCRA) to discuss in due course.</w:t>
            </w:r>
          </w:p>
        </w:tc>
      </w:tr>
      <w:tr w:rsidR="003C2B40" w:rsidTr="00A472CA">
        <w:trPr>
          <w:jc w:val="center"/>
        </w:trPr>
        <w:tc>
          <w:tcPr>
            <w:tcW w:w="9644" w:type="dxa"/>
            <w:gridSpan w:val="5"/>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Actions/Discussions</w:t>
            </w:r>
          </w:p>
          <w:p w:rsidR="003C2B40" w:rsidRPr="00144C53" w:rsidRDefault="003C2B40" w:rsidP="003C2B40">
            <w:pPr>
              <w:numPr>
                <w:ilvl w:val="0"/>
                <w:numId w:val="17"/>
              </w:numPr>
              <w:spacing w:after="0" w:line="240" w:lineRule="auto"/>
              <w:rPr>
                <w:rFonts w:ascii="Arial" w:hAnsi="Arial" w:cs="Arial"/>
              </w:rPr>
            </w:pPr>
            <w:r>
              <w:rPr>
                <w:rFonts w:ascii="Arial" w:hAnsi="Arial" w:cs="Arial"/>
              </w:rPr>
              <w:t>Update the next MHRCG in relation to discussions concerning information-sharing.</w:t>
            </w:r>
          </w:p>
        </w:tc>
      </w:tr>
      <w:tr w:rsidR="003C2B40" w:rsidTr="00A472CA">
        <w:trPr>
          <w:jc w:val="center"/>
        </w:trPr>
        <w:tc>
          <w:tcPr>
            <w:tcW w:w="4131" w:type="dxa"/>
            <w:gridSpan w:val="3"/>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By Whom</w:t>
            </w:r>
          </w:p>
          <w:p w:rsidR="003C2B40" w:rsidRPr="00144C53" w:rsidRDefault="003C2B40" w:rsidP="003C2B40">
            <w:pPr>
              <w:numPr>
                <w:ilvl w:val="0"/>
                <w:numId w:val="18"/>
              </w:numPr>
              <w:spacing w:after="0" w:line="240" w:lineRule="auto"/>
              <w:rPr>
                <w:rFonts w:ascii="Arial" w:hAnsi="Arial" w:cs="Arial"/>
              </w:rPr>
            </w:pPr>
            <w:r>
              <w:rPr>
                <w:rFonts w:ascii="Arial" w:hAnsi="Arial" w:cs="Arial"/>
              </w:rPr>
              <w:t>TP</w:t>
            </w:r>
          </w:p>
          <w:p w:rsidR="003C2B40" w:rsidRPr="00144C53" w:rsidRDefault="003C2B40" w:rsidP="00A472CA">
            <w:pPr>
              <w:tabs>
                <w:tab w:val="left" w:pos="720"/>
              </w:tabs>
              <w:rPr>
                <w:rFonts w:ascii="Arial" w:hAnsi="Arial" w:cs="Arial"/>
                <w:b/>
              </w:rPr>
            </w:pPr>
            <w:r>
              <w:rPr>
                <w:rFonts w:ascii="Arial" w:hAnsi="Arial" w:cs="Arial"/>
                <w:b/>
              </w:rPr>
              <w:tab/>
            </w:r>
          </w:p>
        </w:tc>
        <w:tc>
          <w:tcPr>
            <w:tcW w:w="5513"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Status</w:t>
            </w:r>
          </w:p>
          <w:p w:rsidR="003C2B40" w:rsidRPr="00144C53" w:rsidRDefault="003C2B40" w:rsidP="00A472CA">
            <w:pPr>
              <w:rPr>
                <w:rFonts w:ascii="Arial" w:hAnsi="Arial" w:cs="Arial"/>
              </w:rPr>
            </w:pPr>
            <w:r>
              <w:rPr>
                <w:rFonts w:ascii="Arial" w:hAnsi="Arial" w:cs="Arial"/>
              </w:rPr>
              <w:t>1. Update to next MHRCG.</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p>
        </w:tc>
        <w:tc>
          <w:tcPr>
            <w:tcW w:w="2641"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Agenda Item</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Notes of Discussion</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b/>
              </w:rPr>
              <w:t>10.</w:t>
            </w:r>
          </w:p>
        </w:tc>
        <w:tc>
          <w:tcPr>
            <w:tcW w:w="2641"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b/>
              </w:rPr>
              <w:t>Research proposal into effective modes of delivery of managing high risk services.</w:t>
            </w:r>
          </w:p>
        </w:tc>
        <w:tc>
          <w:tcPr>
            <w:tcW w:w="5513"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rPr>
              <w:t xml:space="preserve">SA updated group members in relation to plans to work with the RMA in connection with aspects of the research proposal and </w:t>
            </w:r>
            <w:proofErr w:type="spellStart"/>
            <w:r>
              <w:rPr>
                <w:rFonts w:ascii="Arial" w:hAnsi="Arial" w:cs="Arial"/>
              </w:rPr>
              <w:t>MMc</w:t>
            </w:r>
            <w:proofErr w:type="spellEnd"/>
            <w:r>
              <w:rPr>
                <w:rFonts w:ascii="Arial" w:hAnsi="Arial" w:cs="Arial"/>
              </w:rPr>
              <w:t xml:space="preserve"> had confirmed this would be viable. LJ emphasised the importance of reviewing the international literature base as part of this exercise. See also </w:t>
            </w:r>
            <w:r w:rsidRPr="00D83467">
              <w:rPr>
                <w:rFonts w:ascii="Arial" w:hAnsi="Arial" w:cs="Arial"/>
                <w:b/>
              </w:rPr>
              <w:t>Action Plan</w:t>
            </w:r>
            <w:r>
              <w:rPr>
                <w:rFonts w:ascii="Arial" w:hAnsi="Arial" w:cs="Arial"/>
              </w:rPr>
              <w:t xml:space="preserve"> (above).</w:t>
            </w:r>
          </w:p>
        </w:tc>
      </w:tr>
      <w:tr w:rsidR="003C2B40" w:rsidTr="00A472CA">
        <w:trPr>
          <w:jc w:val="center"/>
        </w:trPr>
        <w:tc>
          <w:tcPr>
            <w:tcW w:w="9644" w:type="dxa"/>
            <w:gridSpan w:val="5"/>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Actions/Discussions</w:t>
            </w:r>
          </w:p>
          <w:p w:rsidR="003C2B40" w:rsidRPr="00144C53" w:rsidRDefault="003C2B40" w:rsidP="003C2B40">
            <w:pPr>
              <w:numPr>
                <w:ilvl w:val="0"/>
                <w:numId w:val="19"/>
              </w:numPr>
              <w:spacing w:after="0" w:line="240" w:lineRule="auto"/>
              <w:rPr>
                <w:rFonts w:ascii="Arial" w:hAnsi="Arial" w:cs="Arial"/>
              </w:rPr>
            </w:pPr>
            <w:r>
              <w:rPr>
                <w:rFonts w:ascii="Arial" w:hAnsi="Arial" w:cs="Arial"/>
              </w:rPr>
              <w:t>Update to next MHRCG as regards outcome of meeting with CYCJ research lead and further communications with the RMA.</w:t>
            </w:r>
          </w:p>
        </w:tc>
      </w:tr>
      <w:tr w:rsidR="003C2B40" w:rsidTr="00A472CA">
        <w:trPr>
          <w:jc w:val="center"/>
        </w:trPr>
        <w:tc>
          <w:tcPr>
            <w:tcW w:w="4131" w:type="dxa"/>
            <w:gridSpan w:val="3"/>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By Whom</w:t>
            </w:r>
          </w:p>
          <w:p w:rsidR="003C2B40" w:rsidRPr="00144C53" w:rsidRDefault="003C2B40" w:rsidP="003C2B40">
            <w:pPr>
              <w:numPr>
                <w:ilvl w:val="0"/>
                <w:numId w:val="20"/>
              </w:numPr>
              <w:spacing w:after="0" w:line="240" w:lineRule="auto"/>
              <w:rPr>
                <w:rFonts w:ascii="Arial" w:hAnsi="Arial" w:cs="Arial"/>
              </w:rPr>
            </w:pPr>
            <w:r>
              <w:rPr>
                <w:rFonts w:ascii="Arial" w:hAnsi="Arial" w:cs="Arial"/>
              </w:rPr>
              <w:t>SA</w:t>
            </w:r>
          </w:p>
        </w:tc>
        <w:tc>
          <w:tcPr>
            <w:tcW w:w="5513"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Status</w:t>
            </w:r>
          </w:p>
          <w:p w:rsidR="003C2B40" w:rsidRPr="00144C53" w:rsidRDefault="003C2B40" w:rsidP="00A472CA">
            <w:pPr>
              <w:rPr>
                <w:rFonts w:ascii="Arial" w:hAnsi="Arial" w:cs="Arial"/>
              </w:rPr>
            </w:pPr>
            <w:r>
              <w:rPr>
                <w:rFonts w:ascii="Arial" w:hAnsi="Arial" w:cs="Arial"/>
              </w:rPr>
              <w:t>1. Update to the next MHRCG.</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p>
        </w:tc>
        <w:tc>
          <w:tcPr>
            <w:tcW w:w="2641"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Agenda Item</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Notes of Discussion</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shd w:val="clear" w:color="auto" w:fill="FFFFFF"/>
          </w:tcPr>
          <w:p w:rsidR="003C2B40" w:rsidRPr="00D83467" w:rsidRDefault="003C2B40" w:rsidP="00A472CA">
            <w:pPr>
              <w:rPr>
                <w:rFonts w:ascii="Arial" w:hAnsi="Arial" w:cs="Arial"/>
                <w:b/>
              </w:rPr>
            </w:pPr>
            <w:r w:rsidRPr="00D83467">
              <w:rPr>
                <w:rFonts w:ascii="Arial" w:hAnsi="Arial" w:cs="Arial"/>
                <w:b/>
              </w:rPr>
              <w:t>11</w:t>
            </w:r>
            <w:r>
              <w:rPr>
                <w:rFonts w:ascii="Arial" w:hAnsi="Arial" w:cs="Arial"/>
                <w:b/>
              </w:rPr>
              <w:t>. &amp; 12.</w:t>
            </w:r>
          </w:p>
        </w:tc>
        <w:tc>
          <w:tcPr>
            <w:tcW w:w="2641" w:type="dxa"/>
            <w:gridSpan w:val="2"/>
            <w:tcBorders>
              <w:top w:val="single" w:sz="4" w:space="0" w:color="auto"/>
              <w:left w:val="single" w:sz="4" w:space="0" w:color="auto"/>
              <w:bottom w:val="single" w:sz="4" w:space="0" w:color="auto"/>
              <w:right w:val="single" w:sz="4" w:space="0" w:color="auto"/>
            </w:tcBorders>
            <w:shd w:val="clear" w:color="auto" w:fill="FFFFFF"/>
          </w:tcPr>
          <w:p w:rsidR="003C2B40" w:rsidRPr="00D83467" w:rsidRDefault="003C2B40" w:rsidP="00A472CA">
            <w:pPr>
              <w:rPr>
                <w:rFonts w:ascii="Arial" w:hAnsi="Arial" w:cs="Arial"/>
                <w:b/>
              </w:rPr>
            </w:pPr>
            <w:r>
              <w:rPr>
                <w:rFonts w:ascii="Arial" w:hAnsi="Arial" w:cs="Arial"/>
                <w:b/>
              </w:rPr>
              <w:t>Gaps in service provision</w:t>
            </w:r>
            <w:r w:rsidRPr="00D83467">
              <w:rPr>
                <w:rFonts w:ascii="Arial" w:hAnsi="Arial" w:cs="Arial"/>
                <w:b/>
              </w:rPr>
              <w:t xml:space="preserve"> </w:t>
            </w:r>
            <w:r>
              <w:rPr>
                <w:rFonts w:ascii="Arial" w:hAnsi="Arial" w:cs="Arial"/>
                <w:b/>
              </w:rPr>
              <w:t>&amp; Future Planning</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3C2B40" w:rsidRPr="00144C53" w:rsidRDefault="003C2B40" w:rsidP="00A472CA">
            <w:pPr>
              <w:rPr>
                <w:rFonts w:ascii="Arial" w:hAnsi="Arial" w:cs="Arial"/>
              </w:rPr>
            </w:pPr>
            <w:r>
              <w:rPr>
                <w:rFonts w:ascii="Arial" w:hAnsi="Arial" w:cs="Arial"/>
              </w:rPr>
              <w:t>Items carried over until next MHRCG meeting.</w:t>
            </w:r>
          </w:p>
          <w:p w:rsidR="003C2B40" w:rsidRPr="00144C53" w:rsidRDefault="003C2B40" w:rsidP="00A472CA">
            <w:pPr>
              <w:rPr>
                <w:rFonts w:ascii="Arial" w:hAnsi="Arial" w:cs="Arial"/>
              </w:rPr>
            </w:pPr>
          </w:p>
        </w:tc>
      </w:tr>
      <w:tr w:rsidR="003C2B40" w:rsidTr="00A472CA">
        <w:trPr>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FFFFFF"/>
          </w:tcPr>
          <w:p w:rsidR="003C2B40" w:rsidRPr="00144C53" w:rsidRDefault="003C2B40" w:rsidP="00A472CA">
            <w:pPr>
              <w:rPr>
                <w:rFonts w:ascii="Arial" w:hAnsi="Arial" w:cs="Arial"/>
                <w:b/>
              </w:rPr>
            </w:pPr>
            <w:r w:rsidRPr="00144C53">
              <w:rPr>
                <w:rFonts w:ascii="Arial" w:hAnsi="Arial" w:cs="Arial"/>
                <w:b/>
              </w:rPr>
              <w:t>Actions/Discussions</w:t>
            </w:r>
          </w:p>
          <w:p w:rsidR="003C2B40" w:rsidRPr="00144C53" w:rsidRDefault="003C2B40" w:rsidP="003C2B40">
            <w:pPr>
              <w:pStyle w:val="ListParagraph"/>
              <w:numPr>
                <w:ilvl w:val="0"/>
                <w:numId w:val="21"/>
              </w:numPr>
              <w:spacing w:after="0" w:line="240" w:lineRule="auto"/>
              <w:rPr>
                <w:rFonts w:ascii="Arial" w:hAnsi="Arial" w:cs="Arial"/>
              </w:rPr>
            </w:pPr>
            <w:r>
              <w:rPr>
                <w:rFonts w:ascii="Arial" w:hAnsi="Arial" w:cs="Arial"/>
              </w:rPr>
              <w:t>Discussion at next MHRCG</w:t>
            </w:r>
            <w:r w:rsidRPr="00144C53">
              <w:rPr>
                <w:rFonts w:ascii="Arial" w:hAnsi="Arial" w:cs="Arial"/>
              </w:rPr>
              <w:t xml:space="preserve"> </w:t>
            </w:r>
          </w:p>
        </w:tc>
      </w:tr>
      <w:tr w:rsidR="003C2B40" w:rsidTr="00A472CA">
        <w:trPr>
          <w:jc w:val="center"/>
        </w:trPr>
        <w:tc>
          <w:tcPr>
            <w:tcW w:w="4131" w:type="dxa"/>
            <w:gridSpan w:val="3"/>
            <w:tcBorders>
              <w:top w:val="single" w:sz="4" w:space="0" w:color="auto"/>
              <w:left w:val="single" w:sz="4" w:space="0" w:color="auto"/>
              <w:bottom w:val="single" w:sz="4" w:space="0" w:color="auto"/>
              <w:right w:val="single" w:sz="4" w:space="0" w:color="auto"/>
            </w:tcBorders>
            <w:shd w:val="clear" w:color="auto" w:fill="FFFFFF"/>
          </w:tcPr>
          <w:p w:rsidR="003C2B40" w:rsidRPr="00144C53" w:rsidRDefault="003C2B40" w:rsidP="00A472CA">
            <w:pPr>
              <w:rPr>
                <w:rFonts w:ascii="Arial" w:hAnsi="Arial" w:cs="Arial"/>
                <w:b/>
              </w:rPr>
            </w:pPr>
            <w:r w:rsidRPr="00144C53">
              <w:rPr>
                <w:rFonts w:ascii="Arial" w:hAnsi="Arial" w:cs="Arial"/>
                <w:b/>
              </w:rPr>
              <w:t>By Whom</w:t>
            </w:r>
          </w:p>
          <w:p w:rsidR="003C2B40" w:rsidRPr="00144C53" w:rsidRDefault="003C2B40" w:rsidP="003C2B40">
            <w:pPr>
              <w:pStyle w:val="ListParagraph"/>
              <w:numPr>
                <w:ilvl w:val="0"/>
                <w:numId w:val="22"/>
              </w:numPr>
              <w:spacing w:after="0" w:line="240" w:lineRule="auto"/>
              <w:rPr>
                <w:rFonts w:ascii="Arial" w:hAnsi="Arial" w:cs="Arial"/>
              </w:rPr>
            </w:pPr>
            <w:r>
              <w:rPr>
                <w:rFonts w:ascii="Arial" w:hAnsi="Arial" w:cs="Arial"/>
              </w:rPr>
              <w:t>DO/SA</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3C2B40" w:rsidRPr="00144C53" w:rsidRDefault="003C2B40" w:rsidP="00A472CA">
            <w:pPr>
              <w:rPr>
                <w:rFonts w:ascii="Arial" w:hAnsi="Arial" w:cs="Arial"/>
                <w:b/>
              </w:rPr>
            </w:pPr>
            <w:r w:rsidRPr="00144C53">
              <w:rPr>
                <w:rFonts w:ascii="Arial" w:hAnsi="Arial" w:cs="Arial"/>
                <w:b/>
              </w:rPr>
              <w:t>Status</w:t>
            </w:r>
          </w:p>
          <w:p w:rsidR="003C2B40" w:rsidRPr="00144C53" w:rsidRDefault="003C2B40" w:rsidP="00A472CA">
            <w:pPr>
              <w:pStyle w:val="ListParagraph"/>
              <w:ind w:left="0"/>
              <w:rPr>
                <w:rFonts w:ascii="Arial" w:hAnsi="Arial" w:cs="Arial"/>
              </w:rPr>
            </w:pPr>
            <w:r>
              <w:rPr>
                <w:rFonts w:ascii="Arial" w:hAnsi="Arial" w:cs="Arial"/>
              </w:rPr>
              <w:t>1. Recirculate gaps paper for discussion.</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p>
        </w:tc>
        <w:tc>
          <w:tcPr>
            <w:tcW w:w="2641"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Agenda Item</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3F3F3"/>
          </w:tcPr>
          <w:p w:rsidR="003C2B40" w:rsidRPr="00144C53" w:rsidRDefault="003C2B40" w:rsidP="00A472CA">
            <w:pPr>
              <w:rPr>
                <w:rFonts w:ascii="Arial" w:hAnsi="Arial" w:cs="Arial"/>
                <w:b/>
              </w:rPr>
            </w:pPr>
            <w:r w:rsidRPr="00144C53">
              <w:rPr>
                <w:rFonts w:ascii="Arial" w:hAnsi="Arial" w:cs="Arial"/>
                <w:b/>
              </w:rPr>
              <w:t>Notes of Discussion</w:t>
            </w:r>
          </w:p>
        </w:tc>
      </w:tr>
      <w:tr w:rsidR="003C2B40" w:rsidTr="00A472CA">
        <w:trPr>
          <w:jc w:val="center"/>
        </w:trPr>
        <w:tc>
          <w:tcPr>
            <w:tcW w:w="1490" w:type="dxa"/>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b/>
              </w:rPr>
              <w:t>13</w:t>
            </w:r>
            <w:r w:rsidRPr="00144C53">
              <w:rPr>
                <w:rFonts w:ascii="Arial" w:hAnsi="Arial" w:cs="Arial"/>
                <w:b/>
              </w:rPr>
              <w:t>.</w:t>
            </w:r>
          </w:p>
        </w:tc>
        <w:tc>
          <w:tcPr>
            <w:tcW w:w="2641"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sidRPr="00144C53">
              <w:rPr>
                <w:rFonts w:ascii="Arial" w:hAnsi="Arial" w:cs="Arial"/>
                <w:b/>
              </w:rPr>
              <w:t>AOB</w:t>
            </w:r>
          </w:p>
        </w:tc>
        <w:tc>
          <w:tcPr>
            <w:tcW w:w="5513" w:type="dxa"/>
            <w:gridSpan w:val="2"/>
            <w:tcBorders>
              <w:top w:val="single" w:sz="4" w:space="0" w:color="auto"/>
              <w:left w:val="single" w:sz="4" w:space="0" w:color="auto"/>
              <w:bottom w:val="single" w:sz="4" w:space="0" w:color="auto"/>
              <w:right w:val="single" w:sz="4" w:space="0" w:color="auto"/>
            </w:tcBorders>
          </w:tcPr>
          <w:p w:rsidR="003C2B40" w:rsidRPr="00144C53" w:rsidRDefault="003C2B40" w:rsidP="00A472CA">
            <w:pPr>
              <w:rPr>
                <w:rFonts w:ascii="Arial" w:hAnsi="Arial" w:cs="Arial"/>
                <w:b/>
              </w:rPr>
            </w:pPr>
            <w:r>
              <w:rPr>
                <w:rFonts w:ascii="Arial" w:hAnsi="Arial" w:cs="Arial"/>
              </w:rPr>
              <w:t xml:space="preserve">Dates for next MHRCG </w:t>
            </w:r>
            <w:r w:rsidRPr="00144C53">
              <w:rPr>
                <w:rFonts w:ascii="Arial" w:hAnsi="Arial" w:cs="Arial"/>
              </w:rPr>
              <w:t>meeting</w:t>
            </w:r>
            <w:r>
              <w:rPr>
                <w:rFonts w:ascii="Arial" w:hAnsi="Arial" w:cs="Arial"/>
              </w:rPr>
              <w:t xml:space="preserve"> to be confirmed</w:t>
            </w:r>
            <w:r w:rsidRPr="00144C53">
              <w:rPr>
                <w:rFonts w:ascii="Arial" w:hAnsi="Arial" w:cs="Arial"/>
              </w:rPr>
              <w:t>.</w:t>
            </w:r>
          </w:p>
        </w:tc>
      </w:tr>
    </w:tbl>
    <w:p w:rsidR="00E578C1" w:rsidRPr="005A1973" w:rsidRDefault="00E578C1" w:rsidP="005A1973">
      <w:pPr>
        <w:autoSpaceDE w:val="0"/>
        <w:autoSpaceDN w:val="0"/>
        <w:adjustRightInd w:val="0"/>
        <w:spacing w:after="0" w:line="240" w:lineRule="auto"/>
        <w:rPr>
          <w:rFonts w:ascii="Arial" w:hAnsi="Arial" w:cs="Arial"/>
          <w:color w:val="000000"/>
          <w:sz w:val="20"/>
          <w:szCs w:val="20"/>
        </w:rPr>
      </w:pPr>
      <w:bookmarkStart w:id="0" w:name="_GoBack"/>
      <w:bookmarkEnd w:id="0"/>
    </w:p>
    <w:sectPr w:rsidR="00E578C1" w:rsidRPr="005A1973" w:rsidSect="002E2AF5">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A8" w:rsidRDefault="00B239A8" w:rsidP="00B239A8">
      <w:pPr>
        <w:spacing w:after="0" w:line="240" w:lineRule="auto"/>
      </w:pPr>
      <w:r>
        <w:separator/>
      </w:r>
    </w:p>
  </w:endnote>
  <w:endnote w:type="continuationSeparator" w:id="0">
    <w:p w:rsidR="00B239A8" w:rsidRDefault="00B239A8" w:rsidP="00B2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Default="00E60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Pr="00F335E5" w:rsidRDefault="00E60DAF">
    <w:pPr>
      <w:pStyle w:val="Footer"/>
      <w:rPr>
        <w:sz w:val="18"/>
        <w:szCs w:val="18"/>
      </w:rPr>
    </w:pPr>
    <w:r w:rsidRPr="00F335E5">
      <w:rPr>
        <w:sz w:val="18"/>
        <w:szCs w:val="18"/>
      </w:rPr>
      <w:t>The Centre for Youth &amp; Criminal Justice is funded by the Scottish Government.</w:t>
    </w:r>
  </w:p>
  <w:p w:rsidR="00E60DAF" w:rsidRDefault="00E60DAF">
    <w:pPr>
      <w:pStyle w:val="Footer"/>
    </w:pPr>
  </w:p>
  <w:p w:rsidR="00B239A8" w:rsidRDefault="003C2B40">
    <w:pPr>
      <w:pStyle w:val="Footer"/>
    </w:pPr>
    <w:hyperlink r:id="rId1" w:history="1">
      <w:r w:rsidR="00B239A8" w:rsidRPr="00B239A8">
        <w:rPr>
          <w:rStyle w:val="Hyperlink"/>
        </w:rPr>
        <w:t>Follow us on Twitter</w:t>
      </w:r>
    </w:hyperlink>
    <w:r w:rsidR="00B239A8" w:rsidRPr="00B239A8">
      <w:ptab w:relativeTo="margin" w:alignment="center" w:leader="none"/>
    </w:r>
    <w:r w:rsidR="00B239A8" w:rsidRPr="00B239A8">
      <w:t>www.cycj.org.uk</w:t>
    </w:r>
    <w:r w:rsidR="00B239A8" w:rsidRPr="00B239A8">
      <w:ptab w:relativeTo="margin" w:alignment="right" w:leader="none"/>
    </w:r>
    <w:r w:rsidR="00B239A8">
      <w:t>cycj@strath.ac.uk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Default="00E60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A8" w:rsidRDefault="00B239A8" w:rsidP="00B239A8">
      <w:pPr>
        <w:spacing w:after="0" w:line="240" w:lineRule="auto"/>
      </w:pPr>
      <w:r>
        <w:separator/>
      </w:r>
    </w:p>
  </w:footnote>
  <w:footnote w:type="continuationSeparator" w:id="0">
    <w:p w:rsidR="00B239A8" w:rsidRDefault="00B239A8" w:rsidP="00B23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Default="00E60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Default="00E60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Default="00E6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64E"/>
    <w:multiLevelType w:val="hybridMultilevel"/>
    <w:tmpl w:val="FC84F91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12C24FD0"/>
    <w:multiLevelType w:val="hybridMultilevel"/>
    <w:tmpl w:val="816C823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501FC1"/>
    <w:multiLevelType w:val="hybridMultilevel"/>
    <w:tmpl w:val="D61A1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0F33BB"/>
    <w:multiLevelType w:val="hybridMultilevel"/>
    <w:tmpl w:val="F5AED9F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307F3BB0"/>
    <w:multiLevelType w:val="hybridMultilevel"/>
    <w:tmpl w:val="A4BA0E5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333F3FD4"/>
    <w:multiLevelType w:val="hybridMultilevel"/>
    <w:tmpl w:val="ED149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E5B56E4"/>
    <w:multiLevelType w:val="hybridMultilevel"/>
    <w:tmpl w:val="E242834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3F7E7DD9"/>
    <w:multiLevelType w:val="hybridMultilevel"/>
    <w:tmpl w:val="6BBEC5B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42C54011"/>
    <w:multiLevelType w:val="hybridMultilevel"/>
    <w:tmpl w:val="A8CAE8D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43FA0170"/>
    <w:multiLevelType w:val="hybridMultilevel"/>
    <w:tmpl w:val="1A2C4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nsid w:val="46043D6F"/>
    <w:multiLevelType w:val="hybridMultilevel"/>
    <w:tmpl w:val="5EB004D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4CA3489E"/>
    <w:multiLevelType w:val="hybridMultilevel"/>
    <w:tmpl w:val="1C38F3B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2C76594"/>
    <w:multiLevelType w:val="hybridMultilevel"/>
    <w:tmpl w:val="85D24EF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60D21AAF"/>
    <w:multiLevelType w:val="hybridMultilevel"/>
    <w:tmpl w:val="A236926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61D022BF"/>
    <w:multiLevelType w:val="hybridMultilevel"/>
    <w:tmpl w:val="DF649CE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644913DD"/>
    <w:multiLevelType w:val="hybridMultilevel"/>
    <w:tmpl w:val="52F2623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66230F5E"/>
    <w:multiLevelType w:val="hybridMultilevel"/>
    <w:tmpl w:val="20A0EEB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72A14DAB"/>
    <w:multiLevelType w:val="hybridMultilevel"/>
    <w:tmpl w:val="2E5C0FD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3794125"/>
    <w:multiLevelType w:val="hybridMultilevel"/>
    <w:tmpl w:val="39BE9D9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7CA17BAF"/>
    <w:multiLevelType w:val="hybridMultilevel"/>
    <w:tmpl w:val="23DCF7F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7F4E3296"/>
    <w:multiLevelType w:val="hybridMultilevel"/>
    <w:tmpl w:val="E1D0846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7FFA63BF"/>
    <w:multiLevelType w:val="hybridMultilevel"/>
    <w:tmpl w:val="497C822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08"/>
    <w:rsid w:val="00003D04"/>
    <w:rsid w:val="00007D6E"/>
    <w:rsid w:val="00036256"/>
    <w:rsid w:val="00083142"/>
    <w:rsid w:val="000B42D8"/>
    <w:rsid w:val="00110194"/>
    <w:rsid w:val="00131563"/>
    <w:rsid w:val="001635CB"/>
    <w:rsid w:val="001A017F"/>
    <w:rsid w:val="001A70FB"/>
    <w:rsid w:val="001E41F7"/>
    <w:rsid w:val="002050FB"/>
    <w:rsid w:val="00286096"/>
    <w:rsid w:val="002A6C48"/>
    <w:rsid w:val="002E2AF5"/>
    <w:rsid w:val="002E6981"/>
    <w:rsid w:val="003052D3"/>
    <w:rsid w:val="003923C4"/>
    <w:rsid w:val="003C2B40"/>
    <w:rsid w:val="00400A63"/>
    <w:rsid w:val="0040620F"/>
    <w:rsid w:val="004243AF"/>
    <w:rsid w:val="00487A6F"/>
    <w:rsid w:val="0049291C"/>
    <w:rsid w:val="004C0577"/>
    <w:rsid w:val="004D067A"/>
    <w:rsid w:val="004D324D"/>
    <w:rsid w:val="004D7223"/>
    <w:rsid w:val="00523E68"/>
    <w:rsid w:val="005A1973"/>
    <w:rsid w:val="005B5890"/>
    <w:rsid w:val="005D4145"/>
    <w:rsid w:val="005E1889"/>
    <w:rsid w:val="0061689E"/>
    <w:rsid w:val="006223B7"/>
    <w:rsid w:val="00631381"/>
    <w:rsid w:val="006947E8"/>
    <w:rsid w:val="006A04CA"/>
    <w:rsid w:val="006B6FBC"/>
    <w:rsid w:val="006E04CF"/>
    <w:rsid w:val="006E2236"/>
    <w:rsid w:val="006F5C97"/>
    <w:rsid w:val="00770911"/>
    <w:rsid w:val="007B1889"/>
    <w:rsid w:val="007C064F"/>
    <w:rsid w:val="007D0F7A"/>
    <w:rsid w:val="007E175A"/>
    <w:rsid w:val="00853D08"/>
    <w:rsid w:val="00862F2E"/>
    <w:rsid w:val="00947209"/>
    <w:rsid w:val="009806D9"/>
    <w:rsid w:val="00981ABF"/>
    <w:rsid w:val="00992311"/>
    <w:rsid w:val="00995CEA"/>
    <w:rsid w:val="00A40170"/>
    <w:rsid w:val="00A9149A"/>
    <w:rsid w:val="00AA220F"/>
    <w:rsid w:val="00AB3EC8"/>
    <w:rsid w:val="00B00609"/>
    <w:rsid w:val="00B07CD2"/>
    <w:rsid w:val="00B239A8"/>
    <w:rsid w:val="00B413E3"/>
    <w:rsid w:val="00B50444"/>
    <w:rsid w:val="00B822FD"/>
    <w:rsid w:val="00BE4671"/>
    <w:rsid w:val="00BF1C64"/>
    <w:rsid w:val="00BF74F0"/>
    <w:rsid w:val="00C30CA5"/>
    <w:rsid w:val="00C37F1A"/>
    <w:rsid w:val="00C753A0"/>
    <w:rsid w:val="00CB5322"/>
    <w:rsid w:val="00D57CBE"/>
    <w:rsid w:val="00D94BE7"/>
    <w:rsid w:val="00DA06EC"/>
    <w:rsid w:val="00DA6B7A"/>
    <w:rsid w:val="00DC0152"/>
    <w:rsid w:val="00E040B2"/>
    <w:rsid w:val="00E578C1"/>
    <w:rsid w:val="00E60DAF"/>
    <w:rsid w:val="00E7232C"/>
    <w:rsid w:val="00E777F4"/>
    <w:rsid w:val="00E96447"/>
    <w:rsid w:val="00EB0232"/>
    <w:rsid w:val="00EB2D29"/>
    <w:rsid w:val="00EB4FE5"/>
    <w:rsid w:val="00F262CE"/>
    <w:rsid w:val="00F321F0"/>
    <w:rsid w:val="00F335E5"/>
    <w:rsid w:val="00F76CFE"/>
    <w:rsid w:val="00F81450"/>
    <w:rsid w:val="00F97338"/>
    <w:rsid w:val="00FD43F4"/>
    <w:rsid w:val="00FE4409"/>
    <w:rsid w:val="00FE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1563"/>
    <w:pPr>
      <w:ind w:left="720"/>
      <w:contextualSpacing/>
    </w:pPr>
  </w:style>
  <w:style w:type="character" w:styleId="Hyperlink">
    <w:name w:val="Hyperlink"/>
    <w:basedOn w:val="DefaultParagraphFont"/>
    <w:uiPriority w:val="99"/>
    <w:unhideWhenUsed/>
    <w:rsid w:val="005E1889"/>
    <w:rPr>
      <w:color w:val="0000FF" w:themeColor="hyperlink"/>
      <w:u w:val="single"/>
    </w:rPr>
  </w:style>
  <w:style w:type="paragraph" w:styleId="BalloonText">
    <w:name w:val="Balloon Text"/>
    <w:basedOn w:val="Normal"/>
    <w:link w:val="BalloonTextChar"/>
    <w:uiPriority w:val="99"/>
    <w:semiHidden/>
    <w:unhideWhenUsed/>
    <w:rsid w:val="00BF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64"/>
    <w:rPr>
      <w:rFonts w:ascii="Tahoma" w:hAnsi="Tahoma" w:cs="Tahoma"/>
      <w:sz w:val="16"/>
      <w:szCs w:val="16"/>
    </w:rPr>
  </w:style>
  <w:style w:type="paragraph" w:styleId="Header">
    <w:name w:val="header"/>
    <w:basedOn w:val="Normal"/>
    <w:link w:val="HeaderChar"/>
    <w:uiPriority w:val="99"/>
    <w:unhideWhenUsed/>
    <w:rsid w:val="00B23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A8"/>
  </w:style>
  <w:style w:type="paragraph" w:styleId="Footer">
    <w:name w:val="footer"/>
    <w:basedOn w:val="Normal"/>
    <w:link w:val="FooterChar"/>
    <w:uiPriority w:val="99"/>
    <w:unhideWhenUsed/>
    <w:rsid w:val="00B23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A8"/>
  </w:style>
  <w:style w:type="paragraph" w:styleId="NoSpacing">
    <w:name w:val="No Spacing"/>
    <w:uiPriority w:val="1"/>
    <w:qFormat/>
    <w:rsid w:val="003C2B4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1563"/>
    <w:pPr>
      <w:ind w:left="720"/>
      <w:contextualSpacing/>
    </w:pPr>
  </w:style>
  <w:style w:type="character" w:styleId="Hyperlink">
    <w:name w:val="Hyperlink"/>
    <w:basedOn w:val="DefaultParagraphFont"/>
    <w:uiPriority w:val="99"/>
    <w:unhideWhenUsed/>
    <w:rsid w:val="005E1889"/>
    <w:rPr>
      <w:color w:val="0000FF" w:themeColor="hyperlink"/>
      <w:u w:val="single"/>
    </w:rPr>
  </w:style>
  <w:style w:type="paragraph" w:styleId="BalloonText">
    <w:name w:val="Balloon Text"/>
    <w:basedOn w:val="Normal"/>
    <w:link w:val="BalloonTextChar"/>
    <w:uiPriority w:val="99"/>
    <w:semiHidden/>
    <w:unhideWhenUsed/>
    <w:rsid w:val="00BF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64"/>
    <w:rPr>
      <w:rFonts w:ascii="Tahoma" w:hAnsi="Tahoma" w:cs="Tahoma"/>
      <w:sz w:val="16"/>
      <w:szCs w:val="16"/>
    </w:rPr>
  </w:style>
  <w:style w:type="paragraph" w:styleId="Header">
    <w:name w:val="header"/>
    <w:basedOn w:val="Normal"/>
    <w:link w:val="HeaderChar"/>
    <w:uiPriority w:val="99"/>
    <w:unhideWhenUsed/>
    <w:rsid w:val="00B23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A8"/>
  </w:style>
  <w:style w:type="paragraph" w:styleId="Footer">
    <w:name w:val="footer"/>
    <w:basedOn w:val="Normal"/>
    <w:link w:val="FooterChar"/>
    <w:uiPriority w:val="99"/>
    <w:unhideWhenUsed/>
    <w:rsid w:val="00B23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A8"/>
  </w:style>
  <w:style w:type="paragraph" w:styleId="NoSpacing">
    <w:name w:val="No Spacing"/>
    <w:uiPriority w:val="1"/>
    <w:qFormat/>
    <w:rsid w:val="003C2B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874">
      <w:bodyDiv w:val="1"/>
      <w:marLeft w:val="0"/>
      <w:marRight w:val="0"/>
      <w:marTop w:val="0"/>
      <w:marBottom w:val="0"/>
      <w:divBdr>
        <w:top w:val="none" w:sz="0" w:space="0" w:color="auto"/>
        <w:left w:val="none" w:sz="0" w:space="0" w:color="auto"/>
        <w:bottom w:val="none" w:sz="0" w:space="0" w:color="auto"/>
        <w:right w:val="none" w:sz="0" w:space="0" w:color="auto"/>
      </w:divBdr>
      <w:divsChild>
        <w:div w:id="376123382">
          <w:marLeft w:val="0"/>
          <w:marRight w:val="10"/>
          <w:marTop w:val="0"/>
          <w:marBottom w:val="0"/>
          <w:divBdr>
            <w:top w:val="none" w:sz="0" w:space="0" w:color="auto"/>
            <w:left w:val="none" w:sz="0" w:space="0" w:color="auto"/>
            <w:bottom w:val="none" w:sz="0" w:space="0" w:color="auto"/>
            <w:right w:val="none" w:sz="0" w:space="0" w:color="auto"/>
          </w:divBdr>
          <w:divsChild>
            <w:div w:id="250941448">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 w:id="625769680">
      <w:bodyDiv w:val="1"/>
      <w:marLeft w:val="0"/>
      <w:marRight w:val="0"/>
      <w:marTop w:val="0"/>
      <w:marBottom w:val="0"/>
      <w:divBdr>
        <w:top w:val="none" w:sz="0" w:space="0" w:color="auto"/>
        <w:left w:val="none" w:sz="0" w:space="0" w:color="auto"/>
        <w:bottom w:val="none" w:sz="0" w:space="0" w:color="auto"/>
        <w:right w:val="none" w:sz="0" w:space="0" w:color="auto"/>
      </w:divBdr>
      <w:divsChild>
        <w:div w:id="760956143">
          <w:marLeft w:val="0"/>
          <w:marRight w:val="10"/>
          <w:marTop w:val="0"/>
          <w:marBottom w:val="0"/>
          <w:divBdr>
            <w:top w:val="none" w:sz="0" w:space="0" w:color="auto"/>
            <w:left w:val="none" w:sz="0" w:space="0" w:color="auto"/>
            <w:bottom w:val="none" w:sz="0" w:space="0" w:color="auto"/>
            <w:right w:val="none" w:sz="0" w:space="0" w:color="auto"/>
          </w:divBdr>
          <w:divsChild>
            <w:div w:id="2141990573">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 w:id="1052654104">
      <w:bodyDiv w:val="1"/>
      <w:marLeft w:val="0"/>
      <w:marRight w:val="0"/>
      <w:marTop w:val="0"/>
      <w:marBottom w:val="0"/>
      <w:divBdr>
        <w:top w:val="none" w:sz="0" w:space="0" w:color="auto"/>
        <w:left w:val="none" w:sz="0" w:space="0" w:color="auto"/>
        <w:bottom w:val="none" w:sz="0" w:space="0" w:color="auto"/>
        <w:right w:val="none" w:sz="0" w:space="0" w:color="auto"/>
      </w:divBdr>
      <w:divsChild>
        <w:div w:id="87428809">
          <w:marLeft w:val="0"/>
          <w:marRight w:val="10"/>
          <w:marTop w:val="0"/>
          <w:marBottom w:val="0"/>
          <w:divBdr>
            <w:top w:val="none" w:sz="0" w:space="0" w:color="auto"/>
            <w:left w:val="none" w:sz="0" w:space="0" w:color="auto"/>
            <w:bottom w:val="none" w:sz="0" w:space="0" w:color="auto"/>
            <w:right w:val="none" w:sz="0" w:space="0" w:color="auto"/>
          </w:divBdr>
          <w:divsChild>
            <w:div w:id="2135709412">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 w:id="1936162688">
      <w:bodyDiv w:val="1"/>
      <w:marLeft w:val="0"/>
      <w:marRight w:val="0"/>
      <w:marTop w:val="0"/>
      <w:marBottom w:val="0"/>
      <w:divBdr>
        <w:top w:val="none" w:sz="0" w:space="0" w:color="auto"/>
        <w:left w:val="none" w:sz="0" w:space="0" w:color="auto"/>
        <w:bottom w:val="none" w:sz="0" w:space="0" w:color="auto"/>
        <w:right w:val="none" w:sz="0" w:space="0" w:color="auto"/>
      </w:divBdr>
      <w:divsChild>
        <w:div w:id="498663780">
          <w:marLeft w:val="0"/>
          <w:marRight w:val="10"/>
          <w:marTop w:val="0"/>
          <w:marBottom w:val="0"/>
          <w:divBdr>
            <w:top w:val="none" w:sz="0" w:space="0" w:color="auto"/>
            <w:left w:val="none" w:sz="0" w:space="0" w:color="auto"/>
            <w:bottom w:val="none" w:sz="0" w:space="0" w:color="auto"/>
            <w:right w:val="none" w:sz="0" w:space="0" w:color="auto"/>
          </w:divBdr>
          <w:divsChild>
            <w:div w:id="1058091843">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CYCJ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Hass</cp:lastModifiedBy>
  <cp:revision>2</cp:revision>
  <cp:lastPrinted>2013-10-18T11:28:00Z</cp:lastPrinted>
  <dcterms:created xsi:type="dcterms:W3CDTF">2013-12-18T10:37:00Z</dcterms:created>
  <dcterms:modified xsi:type="dcterms:W3CDTF">2013-12-18T10:37:00Z</dcterms:modified>
</cp:coreProperties>
</file>