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3D" w:rsidRDefault="007F413D" w:rsidP="00604F10">
      <w:pPr>
        <w:tabs>
          <w:tab w:val="center" w:pos="4513"/>
        </w:tabs>
        <w:spacing w:after="0"/>
        <w:jc w:val="both"/>
        <w:rPr>
          <w:rFonts w:ascii="Arial" w:hAnsi="Arial" w:cs="Arial"/>
          <w:b/>
          <w:bCs/>
          <w:u w:val="single"/>
        </w:rPr>
      </w:pPr>
      <w:bookmarkStart w:id="0" w:name="_GoBack"/>
      <w:bookmarkEnd w:id="0"/>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Pr="00B55457" w:rsidRDefault="007F413D" w:rsidP="00B55457">
      <w:pPr>
        <w:tabs>
          <w:tab w:val="center" w:pos="4513"/>
        </w:tabs>
        <w:spacing w:after="0"/>
        <w:jc w:val="center"/>
        <w:rPr>
          <w:rFonts w:ascii="Arial" w:hAnsi="Arial" w:cs="Arial"/>
          <w:b/>
          <w:bCs/>
          <w:sz w:val="56"/>
          <w:szCs w:val="56"/>
          <w:u w:val="single"/>
        </w:rPr>
      </w:pPr>
      <w:r w:rsidRPr="00B55457">
        <w:rPr>
          <w:rFonts w:ascii="Arial" w:hAnsi="Arial" w:cs="Arial"/>
          <w:b/>
          <w:bCs/>
          <w:sz w:val="56"/>
          <w:szCs w:val="56"/>
          <w:u w:val="single"/>
        </w:rPr>
        <w:t>Early and Effective Intervention Champions</w:t>
      </w:r>
      <w:r>
        <w:rPr>
          <w:rFonts w:ascii="Arial" w:hAnsi="Arial" w:cs="Arial"/>
          <w:b/>
          <w:bCs/>
          <w:sz w:val="56"/>
          <w:szCs w:val="56"/>
          <w:u w:val="single"/>
        </w:rPr>
        <w:t xml:space="preserve"> Group</w:t>
      </w:r>
    </w:p>
    <w:p w:rsidR="007F413D" w:rsidRPr="00B55457" w:rsidRDefault="007F413D" w:rsidP="00B55457">
      <w:pPr>
        <w:tabs>
          <w:tab w:val="center" w:pos="4513"/>
        </w:tabs>
        <w:spacing w:after="0"/>
        <w:jc w:val="center"/>
        <w:rPr>
          <w:rFonts w:ascii="Arial" w:hAnsi="Arial" w:cs="Arial"/>
          <w:b/>
          <w:bCs/>
          <w:sz w:val="56"/>
          <w:szCs w:val="56"/>
          <w:u w:val="single"/>
        </w:rPr>
      </w:pPr>
    </w:p>
    <w:p w:rsidR="007F413D" w:rsidRPr="00B55457" w:rsidRDefault="007F413D" w:rsidP="00B55457">
      <w:pPr>
        <w:tabs>
          <w:tab w:val="center" w:pos="4513"/>
        </w:tabs>
        <w:spacing w:after="0"/>
        <w:jc w:val="center"/>
        <w:rPr>
          <w:rFonts w:ascii="Arial" w:hAnsi="Arial" w:cs="Arial"/>
          <w:b/>
          <w:bCs/>
          <w:sz w:val="56"/>
          <w:szCs w:val="56"/>
          <w:u w:val="single"/>
        </w:rPr>
      </w:pPr>
      <w:r w:rsidRPr="00B55457">
        <w:rPr>
          <w:rFonts w:ascii="Arial" w:hAnsi="Arial" w:cs="Arial"/>
          <w:b/>
          <w:bCs/>
          <w:sz w:val="56"/>
          <w:szCs w:val="56"/>
          <w:u w:val="single"/>
        </w:rPr>
        <w:t>Short Life Working Group</w:t>
      </w:r>
    </w:p>
    <w:p w:rsidR="007F413D" w:rsidRPr="00B55457" w:rsidRDefault="007F413D" w:rsidP="00B55457">
      <w:pPr>
        <w:tabs>
          <w:tab w:val="center" w:pos="4513"/>
        </w:tabs>
        <w:spacing w:after="0"/>
        <w:jc w:val="center"/>
        <w:rPr>
          <w:rFonts w:ascii="Arial" w:hAnsi="Arial" w:cs="Arial"/>
          <w:b/>
          <w:bCs/>
          <w:sz w:val="56"/>
          <w:szCs w:val="56"/>
          <w:u w:val="single"/>
        </w:rPr>
      </w:pPr>
    </w:p>
    <w:p w:rsidR="007F413D" w:rsidRDefault="007F413D" w:rsidP="00B55457">
      <w:pPr>
        <w:tabs>
          <w:tab w:val="center" w:pos="4513"/>
        </w:tabs>
        <w:spacing w:after="0"/>
        <w:jc w:val="center"/>
        <w:rPr>
          <w:rFonts w:ascii="Arial" w:hAnsi="Arial" w:cs="Arial"/>
          <w:b/>
          <w:bCs/>
          <w:sz w:val="56"/>
          <w:szCs w:val="56"/>
          <w:u w:val="single"/>
        </w:rPr>
      </w:pPr>
      <w:r w:rsidRPr="00B55457">
        <w:rPr>
          <w:rFonts w:ascii="Arial" w:hAnsi="Arial" w:cs="Arial"/>
          <w:b/>
          <w:bCs/>
          <w:sz w:val="56"/>
          <w:szCs w:val="56"/>
          <w:u w:val="single"/>
        </w:rPr>
        <w:t>Training Development</w:t>
      </w:r>
      <w:r>
        <w:rPr>
          <w:rFonts w:ascii="Arial" w:hAnsi="Arial" w:cs="Arial"/>
          <w:b/>
          <w:bCs/>
          <w:sz w:val="56"/>
          <w:szCs w:val="56"/>
          <w:u w:val="single"/>
        </w:rPr>
        <w:t xml:space="preserve"> Report</w:t>
      </w:r>
    </w:p>
    <w:p w:rsidR="007F413D" w:rsidRDefault="007F413D" w:rsidP="00B55457">
      <w:pPr>
        <w:tabs>
          <w:tab w:val="center" w:pos="4513"/>
        </w:tabs>
        <w:spacing w:after="0"/>
        <w:jc w:val="center"/>
        <w:rPr>
          <w:rFonts w:ascii="Arial" w:hAnsi="Arial" w:cs="Arial"/>
          <w:b/>
          <w:bCs/>
          <w:sz w:val="56"/>
          <w:szCs w:val="56"/>
          <w:u w:val="single"/>
        </w:rPr>
      </w:pPr>
    </w:p>
    <w:p w:rsidR="007F413D" w:rsidRPr="00B55457" w:rsidRDefault="008536B5" w:rsidP="00B55457">
      <w:pPr>
        <w:tabs>
          <w:tab w:val="center" w:pos="4513"/>
        </w:tabs>
        <w:spacing w:after="0"/>
        <w:jc w:val="center"/>
        <w:rPr>
          <w:rFonts w:ascii="Arial" w:hAnsi="Arial" w:cs="Arial"/>
          <w:b/>
          <w:bCs/>
          <w:sz w:val="56"/>
          <w:szCs w:val="56"/>
          <w:u w:val="single"/>
        </w:rPr>
      </w:pPr>
      <w:r>
        <w:rPr>
          <w:rFonts w:ascii="Arial" w:hAnsi="Arial" w:cs="Arial"/>
          <w:b/>
          <w:bCs/>
          <w:sz w:val="56"/>
          <w:szCs w:val="56"/>
          <w:u w:val="single"/>
        </w:rPr>
        <w:t>February 2014</w:t>
      </w: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Default="007F413D" w:rsidP="00604F10">
      <w:pPr>
        <w:tabs>
          <w:tab w:val="center" w:pos="4513"/>
        </w:tabs>
        <w:spacing w:after="0"/>
        <w:jc w:val="both"/>
        <w:rPr>
          <w:rFonts w:ascii="Arial" w:hAnsi="Arial" w:cs="Arial"/>
          <w:b/>
          <w:bCs/>
          <w:u w:val="single"/>
        </w:rPr>
      </w:pPr>
    </w:p>
    <w:p w:rsidR="007F413D" w:rsidRPr="00936C1E" w:rsidRDefault="007F413D" w:rsidP="00604F10">
      <w:pPr>
        <w:tabs>
          <w:tab w:val="center" w:pos="4513"/>
        </w:tabs>
        <w:spacing w:after="0"/>
        <w:jc w:val="both"/>
        <w:rPr>
          <w:rFonts w:ascii="Arial" w:hAnsi="Arial" w:cs="Arial"/>
          <w:b/>
          <w:bCs/>
          <w:u w:val="single"/>
        </w:rPr>
      </w:pPr>
      <w:r w:rsidRPr="00936C1E">
        <w:rPr>
          <w:rFonts w:ascii="Arial" w:hAnsi="Arial" w:cs="Arial"/>
          <w:b/>
          <w:bCs/>
          <w:u w:val="single"/>
        </w:rPr>
        <w:lastRenderedPageBreak/>
        <w:t>Introduction</w:t>
      </w:r>
    </w:p>
    <w:p w:rsidR="007F413D" w:rsidRPr="00936C1E" w:rsidRDefault="007F413D" w:rsidP="00604F10">
      <w:pPr>
        <w:tabs>
          <w:tab w:val="center" w:pos="4513"/>
        </w:tabs>
        <w:spacing w:after="0"/>
        <w:jc w:val="both"/>
        <w:rPr>
          <w:rFonts w:ascii="Arial" w:hAnsi="Arial" w:cs="Arial"/>
          <w:u w:val="single"/>
        </w:rPr>
      </w:pPr>
    </w:p>
    <w:p w:rsidR="007F413D" w:rsidRPr="00936C1E" w:rsidRDefault="007F413D" w:rsidP="00604F10">
      <w:pPr>
        <w:tabs>
          <w:tab w:val="center" w:pos="4513"/>
        </w:tabs>
        <w:spacing w:after="0"/>
        <w:jc w:val="both"/>
        <w:rPr>
          <w:rFonts w:ascii="Arial" w:hAnsi="Arial" w:cs="Arial"/>
        </w:rPr>
      </w:pPr>
      <w:r>
        <w:rPr>
          <w:rFonts w:ascii="Arial" w:hAnsi="Arial" w:cs="Arial"/>
        </w:rPr>
        <w:t>In July 2013 the Early and Effective Intervention (EEI) Champions Group created t</w:t>
      </w:r>
      <w:r w:rsidRPr="00936C1E">
        <w:rPr>
          <w:rFonts w:ascii="Arial" w:hAnsi="Arial" w:cs="Arial"/>
        </w:rPr>
        <w:t xml:space="preserve">hree short life working groups to take forward </w:t>
      </w:r>
      <w:r>
        <w:rPr>
          <w:rFonts w:ascii="Arial" w:hAnsi="Arial" w:cs="Arial"/>
        </w:rPr>
        <w:t xml:space="preserve">the </w:t>
      </w:r>
      <w:r w:rsidRPr="00936C1E">
        <w:rPr>
          <w:rFonts w:ascii="Arial" w:hAnsi="Arial" w:cs="Arial"/>
        </w:rPr>
        <w:t>recommendations which were made following the EEI Practitioner Event on 17 January 2013.  The</w:t>
      </w:r>
      <w:r>
        <w:rPr>
          <w:rFonts w:ascii="Arial" w:hAnsi="Arial" w:cs="Arial"/>
        </w:rPr>
        <w:t xml:space="preserve"> focus of the working groups was detailed as follows:</w:t>
      </w:r>
    </w:p>
    <w:p w:rsidR="007F413D" w:rsidRPr="00936C1E" w:rsidRDefault="007F413D" w:rsidP="00604F10">
      <w:pPr>
        <w:tabs>
          <w:tab w:val="center" w:pos="4513"/>
        </w:tabs>
        <w:spacing w:after="0"/>
        <w:jc w:val="both"/>
        <w:rPr>
          <w:rFonts w:ascii="Arial" w:hAnsi="Arial" w:cs="Arial"/>
        </w:rPr>
      </w:pPr>
    </w:p>
    <w:p w:rsidR="007F413D" w:rsidRDefault="007F413D" w:rsidP="00344103">
      <w:pPr>
        <w:pStyle w:val="ListParagraph"/>
        <w:numPr>
          <w:ilvl w:val="0"/>
          <w:numId w:val="32"/>
        </w:numPr>
        <w:tabs>
          <w:tab w:val="center" w:pos="4513"/>
        </w:tabs>
        <w:spacing w:after="0"/>
        <w:jc w:val="both"/>
        <w:rPr>
          <w:rFonts w:ascii="Arial" w:hAnsi="Arial" w:cs="Arial"/>
        </w:rPr>
      </w:pPr>
      <w:r w:rsidRPr="00936C1E">
        <w:rPr>
          <w:rFonts w:ascii="Arial" w:hAnsi="Arial" w:cs="Arial"/>
        </w:rPr>
        <w:t>Core Elements</w:t>
      </w:r>
    </w:p>
    <w:p w:rsidR="007F413D" w:rsidRDefault="007F413D" w:rsidP="00344103">
      <w:pPr>
        <w:pStyle w:val="ListParagraph"/>
        <w:numPr>
          <w:ilvl w:val="0"/>
          <w:numId w:val="32"/>
        </w:numPr>
        <w:tabs>
          <w:tab w:val="center" w:pos="4513"/>
        </w:tabs>
        <w:spacing w:after="0"/>
        <w:jc w:val="both"/>
        <w:rPr>
          <w:rFonts w:ascii="Arial" w:hAnsi="Arial" w:cs="Arial"/>
        </w:rPr>
      </w:pPr>
      <w:r w:rsidRPr="00936C1E">
        <w:rPr>
          <w:rFonts w:ascii="Arial" w:hAnsi="Arial" w:cs="Arial"/>
        </w:rPr>
        <w:t>Menu of Options</w:t>
      </w:r>
    </w:p>
    <w:p w:rsidR="007F413D" w:rsidRPr="00936C1E" w:rsidRDefault="007F413D" w:rsidP="00344103">
      <w:pPr>
        <w:pStyle w:val="ListParagraph"/>
        <w:numPr>
          <w:ilvl w:val="0"/>
          <w:numId w:val="32"/>
        </w:numPr>
        <w:tabs>
          <w:tab w:val="center" w:pos="4513"/>
        </w:tabs>
        <w:spacing w:after="0"/>
        <w:jc w:val="both"/>
        <w:rPr>
          <w:rFonts w:ascii="Arial" w:hAnsi="Arial" w:cs="Arial"/>
        </w:rPr>
      </w:pPr>
      <w:r w:rsidRPr="00936C1E">
        <w:rPr>
          <w:rFonts w:ascii="Arial" w:hAnsi="Arial" w:cs="Arial"/>
        </w:rPr>
        <w:t>Training Development</w:t>
      </w:r>
    </w:p>
    <w:p w:rsidR="007F413D" w:rsidRDefault="007F413D" w:rsidP="00604F10">
      <w:pPr>
        <w:tabs>
          <w:tab w:val="center" w:pos="4513"/>
        </w:tabs>
        <w:spacing w:after="0"/>
        <w:jc w:val="both"/>
        <w:rPr>
          <w:rFonts w:ascii="Arial" w:hAnsi="Arial" w:cs="Arial"/>
        </w:rPr>
      </w:pPr>
    </w:p>
    <w:p w:rsidR="007F413D" w:rsidRPr="00936C1E" w:rsidRDefault="007F413D" w:rsidP="00604F10">
      <w:pPr>
        <w:tabs>
          <w:tab w:val="center" w:pos="4513"/>
        </w:tabs>
        <w:spacing w:after="0"/>
        <w:jc w:val="both"/>
        <w:rPr>
          <w:rFonts w:ascii="Arial" w:hAnsi="Arial" w:cs="Arial"/>
        </w:rPr>
      </w:pPr>
      <w:r>
        <w:rPr>
          <w:rFonts w:ascii="Arial" w:hAnsi="Arial" w:cs="Arial"/>
        </w:rPr>
        <w:t xml:space="preserve">In December 2013 the three groups met to discuss initial reports and feedback on these from the Champions Group.  The comments and agreements from these meetings are included in this report.  </w:t>
      </w:r>
    </w:p>
    <w:p w:rsidR="007F413D" w:rsidRDefault="007F413D" w:rsidP="00604F10">
      <w:pPr>
        <w:tabs>
          <w:tab w:val="center" w:pos="4513"/>
        </w:tabs>
        <w:spacing w:after="0"/>
        <w:jc w:val="both"/>
        <w:rPr>
          <w:rFonts w:ascii="Arial" w:hAnsi="Arial" w:cs="Arial"/>
        </w:rPr>
      </w:pPr>
    </w:p>
    <w:p w:rsidR="007F413D" w:rsidRDefault="007F413D" w:rsidP="00604F10">
      <w:pPr>
        <w:tabs>
          <w:tab w:val="center" w:pos="4513"/>
        </w:tabs>
        <w:spacing w:after="0"/>
        <w:jc w:val="both"/>
        <w:rPr>
          <w:rFonts w:ascii="Arial" w:hAnsi="Arial" w:cs="Arial"/>
        </w:rPr>
      </w:pPr>
      <w:r>
        <w:rPr>
          <w:rFonts w:ascii="Arial" w:hAnsi="Arial" w:cs="Arial"/>
        </w:rPr>
        <w:t>The Training Development Short Life Working Group was asked to look at current requirements for Training within EEI and identify Existing Courses/Materials and Gaps.  We were also asked to provide recommendations as to supporting current and future training requirements nationally.</w:t>
      </w:r>
    </w:p>
    <w:p w:rsidR="007F413D" w:rsidRDefault="007F413D" w:rsidP="00604F10">
      <w:pPr>
        <w:tabs>
          <w:tab w:val="center" w:pos="4513"/>
        </w:tabs>
        <w:spacing w:after="0"/>
        <w:jc w:val="both"/>
        <w:rPr>
          <w:rFonts w:ascii="Arial" w:hAnsi="Arial" w:cs="Arial"/>
        </w:rPr>
      </w:pPr>
    </w:p>
    <w:p w:rsidR="007F413D" w:rsidRDefault="007F413D" w:rsidP="00604F10">
      <w:pPr>
        <w:tabs>
          <w:tab w:val="center" w:pos="4513"/>
        </w:tabs>
        <w:spacing w:after="0"/>
        <w:jc w:val="both"/>
        <w:rPr>
          <w:rFonts w:ascii="Arial" w:hAnsi="Arial" w:cs="Arial"/>
        </w:rPr>
      </w:pPr>
      <w:r>
        <w:rPr>
          <w:rFonts w:ascii="Arial" w:hAnsi="Arial" w:cs="Arial"/>
        </w:rPr>
        <w:t xml:space="preserve">This report includes details of - </w:t>
      </w:r>
    </w:p>
    <w:p w:rsidR="007F413D" w:rsidRDefault="007F413D" w:rsidP="00281DF0">
      <w:pPr>
        <w:numPr>
          <w:ilvl w:val="0"/>
          <w:numId w:val="31"/>
        </w:numPr>
        <w:tabs>
          <w:tab w:val="center" w:pos="4513"/>
        </w:tabs>
        <w:spacing w:after="0"/>
        <w:jc w:val="both"/>
        <w:rPr>
          <w:rFonts w:ascii="Arial" w:hAnsi="Arial" w:cs="Arial"/>
        </w:rPr>
      </w:pPr>
      <w:r>
        <w:rPr>
          <w:rFonts w:ascii="Arial" w:hAnsi="Arial" w:cs="Arial"/>
        </w:rPr>
        <w:t>Further Expansion of the initial consultation (Practitioners Event January 2013)</w:t>
      </w:r>
    </w:p>
    <w:p w:rsidR="007F413D" w:rsidRDefault="007F413D" w:rsidP="00281DF0">
      <w:pPr>
        <w:numPr>
          <w:ilvl w:val="0"/>
          <w:numId w:val="31"/>
        </w:numPr>
        <w:tabs>
          <w:tab w:val="center" w:pos="4513"/>
        </w:tabs>
        <w:spacing w:after="0"/>
        <w:jc w:val="both"/>
        <w:rPr>
          <w:rFonts w:ascii="Arial" w:hAnsi="Arial" w:cs="Arial"/>
        </w:rPr>
      </w:pPr>
      <w:r>
        <w:rPr>
          <w:rFonts w:ascii="Arial" w:hAnsi="Arial" w:cs="Arial"/>
        </w:rPr>
        <w:t>Options to address existing/future gaps</w:t>
      </w:r>
    </w:p>
    <w:p w:rsidR="007F413D" w:rsidRPr="00936C1E" w:rsidRDefault="007F413D" w:rsidP="00281DF0">
      <w:pPr>
        <w:numPr>
          <w:ilvl w:val="0"/>
          <w:numId w:val="31"/>
        </w:numPr>
        <w:tabs>
          <w:tab w:val="center" w:pos="4513"/>
        </w:tabs>
        <w:spacing w:after="0"/>
        <w:jc w:val="both"/>
        <w:rPr>
          <w:rFonts w:ascii="Arial" w:hAnsi="Arial" w:cs="Arial"/>
        </w:rPr>
      </w:pPr>
      <w:r>
        <w:rPr>
          <w:rFonts w:ascii="Arial" w:hAnsi="Arial" w:cs="Arial"/>
        </w:rPr>
        <w:t>Recommendations from Practitioners about the frequency, location and delivery of National Training for EEI</w:t>
      </w:r>
    </w:p>
    <w:p w:rsidR="007F413D" w:rsidRPr="00936C1E" w:rsidRDefault="007F413D" w:rsidP="00604F10">
      <w:pPr>
        <w:tabs>
          <w:tab w:val="center" w:pos="4513"/>
        </w:tabs>
        <w:spacing w:after="0"/>
        <w:jc w:val="both"/>
        <w:rPr>
          <w:rFonts w:ascii="Arial" w:hAnsi="Arial" w:cs="Arial"/>
        </w:rPr>
      </w:pPr>
    </w:p>
    <w:p w:rsidR="007F413D" w:rsidRPr="00936C1E" w:rsidRDefault="007F413D" w:rsidP="00604F10">
      <w:pPr>
        <w:spacing w:after="0"/>
        <w:jc w:val="both"/>
        <w:rPr>
          <w:rFonts w:ascii="Arial" w:hAnsi="Arial" w:cs="Arial"/>
          <w:b/>
          <w:bCs/>
          <w:u w:val="single"/>
        </w:rPr>
      </w:pPr>
      <w:r>
        <w:rPr>
          <w:rFonts w:ascii="Arial" w:hAnsi="Arial" w:cs="Arial"/>
          <w:b/>
          <w:bCs/>
          <w:u w:val="single"/>
        </w:rPr>
        <w:t xml:space="preserve">Further Consultation – More Detailed </w:t>
      </w:r>
      <w:r w:rsidRPr="00936C1E">
        <w:rPr>
          <w:rFonts w:ascii="Arial" w:hAnsi="Arial" w:cs="Arial"/>
          <w:b/>
          <w:bCs/>
          <w:u w:val="single"/>
        </w:rPr>
        <w:t>Feedback from Practitioners</w:t>
      </w:r>
    </w:p>
    <w:p w:rsidR="007F413D" w:rsidRPr="00936C1E" w:rsidRDefault="007F413D" w:rsidP="00604F10">
      <w:pPr>
        <w:spacing w:after="0"/>
        <w:jc w:val="both"/>
        <w:rPr>
          <w:rFonts w:ascii="Arial" w:hAnsi="Arial" w:cs="Arial"/>
          <w:u w:val="single"/>
        </w:rPr>
      </w:pPr>
    </w:p>
    <w:p w:rsidR="007F413D" w:rsidRPr="00936C1E" w:rsidRDefault="007F413D" w:rsidP="00604F10">
      <w:pPr>
        <w:spacing w:after="0"/>
        <w:jc w:val="both"/>
        <w:rPr>
          <w:rFonts w:ascii="Arial" w:hAnsi="Arial" w:cs="Arial"/>
        </w:rPr>
      </w:pPr>
      <w:r w:rsidRPr="00936C1E">
        <w:rPr>
          <w:rFonts w:ascii="Arial" w:hAnsi="Arial" w:cs="Arial"/>
        </w:rPr>
        <w:t>The EEI Development Day held on 8 October 2013 was used as an opportunity to consult</w:t>
      </w:r>
      <w:r>
        <w:rPr>
          <w:rFonts w:ascii="Arial" w:hAnsi="Arial" w:cs="Arial"/>
        </w:rPr>
        <w:t xml:space="preserve"> further</w:t>
      </w:r>
      <w:r w:rsidRPr="00936C1E">
        <w:rPr>
          <w:rFonts w:ascii="Arial" w:hAnsi="Arial" w:cs="Arial"/>
        </w:rPr>
        <w:t xml:space="preserve"> with practitioners about the training needs of all practitioners involved both directly and indirectly in EEI.  Practitioners were asked a variety of questions using the PP voting system </w:t>
      </w:r>
      <w:r>
        <w:rPr>
          <w:rFonts w:ascii="Arial" w:hAnsi="Arial" w:cs="Arial"/>
        </w:rPr>
        <w:t xml:space="preserve">(an interactive tool to provide real-time responses to a series of questions using keypad options to indicate answers) </w:t>
      </w:r>
      <w:r w:rsidRPr="00936C1E">
        <w:rPr>
          <w:rFonts w:ascii="Arial" w:hAnsi="Arial" w:cs="Arial"/>
        </w:rPr>
        <w:t>and following this discussion groups took place</w:t>
      </w:r>
      <w:r>
        <w:rPr>
          <w:rFonts w:ascii="Arial" w:hAnsi="Arial" w:cs="Arial"/>
        </w:rPr>
        <w:t xml:space="preserve"> in the afternoon</w:t>
      </w:r>
      <w:r w:rsidRPr="00936C1E">
        <w:rPr>
          <w:rFonts w:ascii="Arial" w:hAnsi="Arial" w:cs="Arial"/>
        </w:rPr>
        <w:t xml:space="preserve"> to explore particular questions further (see </w:t>
      </w:r>
      <w:r>
        <w:rPr>
          <w:rFonts w:ascii="Arial" w:hAnsi="Arial" w:cs="Arial"/>
        </w:rPr>
        <w:t>appendix</w:t>
      </w:r>
      <w:r w:rsidRPr="00936C1E">
        <w:rPr>
          <w:rFonts w:ascii="Arial" w:hAnsi="Arial" w:cs="Arial"/>
        </w:rPr>
        <w:t xml:space="preserve"> </w:t>
      </w:r>
      <w:r>
        <w:rPr>
          <w:rFonts w:ascii="Arial" w:hAnsi="Arial" w:cs="Arial"/>
        </w:rPr>
        <w:t xml:space="preserve">‘A’ </w:t>
      </w:r>
      <w:r w:rsidRPr="00936C1E">
        <w:rPr>
          <w:rFonts w:ascii="Arial" w:hAnsi="Arial" w:cs="Arial"/>
        </w:rPr>
        <w:t>feedback from group discussions).</w:t>
      </w:r>
      <w:r>
        <w:rPr>
          <w:rFonts w:ascii="Arial" w:hAnsi="Arial" w:cs="Arial"/>
        </w:rPr>
        <w:t xml:space="preserve">  </w:t>
      </w:r>
    </w:p>
    <w:p w:rsidR="007F413D" w:rsidRPr="00936C1E" w:rsidRDefault="007F413D" w:rsidP="00604F10">
      <w:pPr>
        <w:spacing w:after="0"/>
        <w:jc w:val="both"/>
        <w:rPr>
          <w:rFonts w:ascii="Arial" w:hAnsi="Arial" w:cs="Arial"/>
        </w:rPr>
      </w:pPr>
    </w:p>
    <w:p w:rsidR="007F413D" w:rsidRDefault="007F413D" w:rsidP="00604F10">
      <w:pPr>
        <w:spacing w:after="0"/>
        <w:jc w:val="both"/>
        <w:rPr>
          <w:rFonts w:ascii="Arial" w:hAnsi="Arial" w:cs="Arial"/>
          <w:b/>
          <w:bCs/>
        </w:rPr>
      </w:pPr>
      <w:r>
        <w:rPr>
          <w:rFonts w:ascii="Arial" w:hAnsi="Arial" w:cs="Arial"/>
          <w:b/>
          <w:bCs/>
        </w:rPr>
        <w:t xml:space="preserve">PP </w:t>
      </w:r>
      <w:r w:rsidRPr="00936C1E">
        <w:rPr>
          <w:rFonts w:ascii="Arial" w:hAnsi="Arial" w:cs="Arial"/>
          <w:b/>
          <w:bCs/>
        </w:rPr>
        <w:t>Voting Results</w:t>
      </w:r>
    </w:p>
    <w:p w:rsidR="007F413D" w:rsidRPr="00936C1E" w:rsidRDefault="007F413D" w:rsidP="00604F10">
      <w:pPr>
        <w:spacing w:after="0"/>
        <w:jc w:val="both"/>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5019"/>
      </w:tblGrid>
      <w:tr w:rsidR="007F413D">
        <w:tc>
          <w:tcPr>
            <w:tcW w:w="4835" w:type="dxa"/>
            <w:shd w:val="clear" w:color="auto" w:fill="FFFFFF"/>
          </w:tcPr>
          <w:p w:rsidR="007F413D" w:rsidRPr="007B777A" w:rsidRDefault="007F413D" w:rsidP="007B777A">
            <w:pPr>
              <w:spacing w:after="0"/>
              <w:ind w:left="720"/>
              <w:jc w:val="both"/>
              <w:rPr>
                <w:rFonts w:ascii="Arial" w:hAnsi="Arial" w:cs="Arial"/>
                <w:b/>
                <w:bCs/>
              </w:rPr>
            </w:pPr>
          </w:p>
          <w:p w:rsidR="007F413D" w:rsidRPr="007B777A" w:rsidRDefault="007F413D" w:rsidP="007B777A">
            <w:pPr>
              <w:numPr>
                <w:ilvl w:val="0"/>
                <w:numId w:val="30"/>
              </w:numPr>
              <w:spacing w:after="0"/>
              <w:jc w:val="both"/>
              <w:rPr>
                <w:rFonts w:ascii="Arial" w:hAnsi="Arial" w:cs="Arial"/>
                <w:b/>
                <w:bCs/>
              </w:rPr>
            </w:pPr>
            <w:r w:rsidRPr="007B777A">
              <w:rPr>
                <w:rFonts w:ascii="Arial" w:hAnsi="Arial" w:cs="Arial"/>
                <w:b/>
                <w:bCs/>
              </w:rPr>
              <w:t>78% of practitioners either agreed or strongly agreed that once core elements have been established that staff needed support to learn and develop their knowledge in this area.</w:t>
            </w:r>
          </w:p>
          <w:p w:rsidR="007F413D" w:rsidRPr="007B777A" w:rsidRDefault="007F413D" w:rsidP="007B777A">
            <w:pPr>
              <w:spacing w:after="0"/>
              <w:jc w:val="both"/>
              <w:rPr>
                <w:rFonts w:ascii="Arial" w:hAnsi="Arial" w:cs="Arial"/>
                <w:b/>
                <w:bCs/>
              </w:rPr>
            </w:pPr>
          </w:p>
        </w:tc>
        <w:tc>
          <w:tcPr>
            <w:tcW w:w="5019" w:type="dxa"/>
            <w:shd w:val="clear" w:color="auto" w:fill="FFFFFF"/>
          </w:tcPr>
          <w:p w:rsidR="007F413D" w:rsidRPr="007B777A" w:rsidRDefault="00D970EE" w:rsidP="007B777A">
            <w:pPr>
              <w:spacing w:after="0"/>
              <w:jc w:val="both"/>
              <w:rPr>
                <w:rFonts w:ascii="Arial" w:hAnsi="Arial" w:cs="Arial"/>
                <w:b/>
                <w:bCs/>
              </w:rPr>
            </w:pPr>
            <w:r>
              <w:rPr>
                <w:rFonts w:ascii="Arial" w:hAnsi="Arial" w:cs="Arial"/>
                <w:b/>
                <w:bCs/>
                <w:noProof/>
                <w:lang w:eastAsia="en-GB"/>
              </w:rPr>
              <w:drawing>
                <wp:inline distT="0" distB="0" distL="0" distR="0">
                  <wp:extent cx="27432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485900"/>
                          </a:xfrm>
                          <a:prstGeom prst="rect">
                            <a:avLst/>
                          </a:prstGeom>
                          <a:noFill/>
                          <a:ln>
                            <a:noFill/>
                          </a:ln>
                        </pic:spPr>
                      </pic:pic>
                    </a:graphicData>
                  </a:graphic>
                </wp:inline>
              </w:drawing>
            </w:r>
          </w:p>
        </w:tc>
      </w:tr>
      <w:tr w:rsidR="007F413D">
        <w:tc>
          <w:tcPr>
            <w:tcW w:w="4835" w:type="dxa"/>
            <w:shd w:val="clear" w:color="auto" w:fill="FFFFFF"/>
          </w:tcPr>
          <w:p w:rsidR="007F413D" w:rsidRPr="007B777A" w:rsidRDefault="007F413D" w:rsidP="007B777A">
            <w:pPr>
              <w:spacing w:after="0"/>
              <w:ind w:left="720"/>
              <w:jc w:val="both"/>
              <w:rPr>
                <w:rFonts w:ascii="Arial" w:hAnsi="Arial" w:cs="Arial"/>
                <w:b/>
                <w:bCs/>
              </w:rPr>
            </w:pPr>
          </w:p>
          <w:p w:rsidR="007F413D" w:rsidRPr="007B777A" w:rsidRDefault="007F413D" w:rsidP="007B777A">
            <w:pPr>
              <w:numPr>
                <w:ilvl w:val="0"/>
                <w:numId w:val="30"/>
              </w:numPr>
              <w:spacing w:after="0"/>
              <w:jc w:val="both"/>
              <w:rPr>
                <w:rFonts w:ascii="Arial" w:hAnsi="Arial" w:cs="Arial"/>
                <w:b/>
                <w:bCs/>
              </w:rPr>
            </w:pPr>
            <w:r w:rsidRPr="007B777A">
              <w:rPr>
                <w:rFonts w:ascii="Arial" w:hAnsi="Arial" w:cs="Arial"/>
                <w:b/>
                <w:bCs/>
              </w:rPr>
              <w:t>25% thought this input should be delivered at a general awareness level, 20% in depth and 56% using a tiered approach.  The tiered approach was explored further by practitioners during the group discussion session.</w:t>
            </w:r>
          </w:p>
          <w:p w:rsidR="007F413D" w:rsidRPr="007B777A" w:rsidRDefault="007F413D" w:rsidP="007B777A">
            <w:pPr>
              <w:spacing w:after="0"/>
              <w:jc w:val="both"/>
              <w:rPr>
                <w:rFonts w:ascii="Arial" w:hAnsi="Arial" w:cs="Arial"/>
                <w:b/>
                <w:bCs/>
              </w:rPr>
            </w:pPr>
          </w:p>
        </w:tc>
        <w:tc>
          <w:tcPr>
            <w:tcW w:w="5019" w:type="dxa"/>
            <w:shd w:val="clear" w:color="auto" w:fill="FFFFFF"/>
          </w:tcPr>
          <w:p w:rsidR="007F413D" w:rsidRPr="007B777A" w:rsidRDefault="00D970EE" w:rsidP="007B777A">
            <w:pPr>
              <w:spacing w:after="0"/>
              <w:jc w:val="both"/>
              <w:rPr>
                <w:rFonts w:ascii="Arial" w:hAnsi="Arial" w:cs="Arial"/>
                <w:b/>
                <w:bCs/>
              </w:rPr>
            </w:pPr>
            <w:r>
              <w:rPr>
                <w:rFonts w:ascii="Arial" w:hAnsi="Arial" w:cs="Arial"/>
                <w:b/>
                <w:bCs/>
                <w:noProof/>
                <w:lang w:eastAsia="en-GB"/>
              </w:rPr>
              <w:drawing>
                <wp:inline distT="0" distB="0" distL="0" distR="0">
                  <wp:extent cx="2771775" cy="1647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1647825"/>
                          </a:xfrm>
                          <a:prstGeom prst="rect">
                            <a:avLst/>
                          </a:prstGeom>
                          <a:noFill/>
                          <a:ln>
                            <a:noFill/>
                          </a:ln>
                        </pic:spPr>
                      </pic:pic>
                    </a:graphicData>
                  </a:graphic>
                </wp:inline>
              </w:drawing>
            </w:r>
          </w:p>
        </w:tc>
      </w:tr>
      <w:tr w:rsidR="007F413D">
        <w:tc>
          <w:tcPr>
            <w:tcW w:w="4835" w:type="dxa"/>
            <w:shd w:val="clear" w:color="auto" w:fill="FFFFFF"/>
          </w:tcPr>
          <w:p w:rsidR="007F413D" w:rsidRPr="007B777A" w:rsidRDefault="007F413D" w:rsidP="007B777A">
            <w:pPr>
              <w:spacing w:after="0"/>
              <w:ind w:left="720"/>
              <w:jc w:val="both"/>
              <w:rPr>
                <w:rFonts w:ascii="Arial" w:hAnsi="Arial" w:cs="Arial"/>
                <w:b/>
                <w:bCs/>
              </w:rPr>
            </w:pPr>
          </w:p>
          <w:p w:rsidR="007F413D" w:rsidRPr="007B777A" w:rsidRDefault="007F413D" w:rsidP="007B777A">
            <w:pPr>
              <w:numPr>
                <w:ilvl w:val="0"/>
                <w:numId w:val="30"/>
              </w:numPr>
              <w:spacing w:after="0"/>
              <w:jc w:val="both"/>
              <w:rPr>
                <w:rFonts w:ascii="Arial" w:hAnsi="Arial" w:cs="Arial"/>
                <w:b/>
                <w:bCs/>
              </w:rPr>
            </w:pPr>
            <w:r w:rsidRPr="007B777A">
              <w:rPr>
                <w:rFonts w:ascii="Arial" w:hAnsi="Arial" w:cs="Arial"/>
                <w:b/>
                <w:bCs/>
              </w:rPr>
              <w:t xml:space="preserve">47% wanted input for practitioners new to EEI to be in depth on each core element with 36% preferring a tiered approach.  </w:t>
            </w:r>
          </w:p>
          <w:p w:rsidR="007F413D" w:rsidRPr="007B777A" w:rsidRDefault="007F413D" w:rsidP="007B777A">
            <w:pPr>
              <w:spacing w:after="0"/>
              <w:jc w:val="both"/>
              <w:rPr>
                <w:rFonts w:ascii="Arial" w:hAnsi="Arial" w:cs="Arial"/>
                <w:b/>
                <w:bCs/>
              </w:rPr>
            </w:pPr>
          </w:p>
        </w:tc>
        <w:tc>
          <w:tcPr>
            <w:tcW w:w="5019" w:type="dxa"/>
            <w:shd w:val="clear" w:color="auto" w:fill="FFFFFF"/>
          </w:tcPr>
          <w:p w:rsidR="007F413D" w:rsidRPr="007B777A" w:rsidRDefault="007F413D" w:rsidP="007B777A">
            <w:pPr>
              <w:spacing w:after="0"/>
              <w:jc w:val="both"/>
              <w:rPr>
                <w:rFonts w:ascii="Arial" w:hAnsi="Arial" w:cs="Arial"/>
                <w:b/>
                <w:bCs/>
              </w:rPr>
            </w:pPr>
          </w:p>
          <w:p w:rsidR="007F413D" w:rsidRPr="007B777A" w:rsidRDefault="00D970EE" w:rsidP="007B777A">
            <w:pPr>
              <w:spacing w:after="0"/>
              <w:jc w:val="both"/>
              <w:rPr>
                <w:rFonts w:ascii="Arial" w:hAnsi="Arial" w:cs="Arial"/>
                <w:b/>
                <w:bCs/>
              </w:rPr>
            </w:pPr>
            <w:r>
              <w:rPr>
                <w:rFonts w:ascii="Arial" w:hAnsi="Arial" w:cs="Arial"/>
                <w:b/>
                <w:bCs/>
                <w:noProof/>
                <w:lang w:eastAsia="en-GB"/>
              </w:rPr>
              <w:drawing>
                <wp:inline distT="0" distB="0" distL="0" distR="0">
                  <wp:extent cx="2771775" cy="1533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1533525"/>
                          </a:xfrm>
                          <a:prstGeom prst="rect">
                            <a:avLst/>
                          </a:prstGeom>
                          <a:noFill/>
                          <a:ln>
                            <a:noFill/>
                          </a:ln>
                        </pic:spPr>
                      </pic:pic>
                    </a:graphicData>
                  </a:graphic>
                </wp:inline>
              </w:drawing>
            </w:r>
          </w:p>
        </w:tc>
      </w:tr>
      <w:tr w:rsidR="007F413D">
        <w:tc>
          <w:tcPr>
            <w:tcW w:w="4835" w:type="dxa"/>
            <w:shd w:val="clear" w:color="auto" w:fill="FFFFFF"/>
          </w:tcPr>
          <w:p w:rsidR="007F413D" w:rsidRPr="007B777A" w:rsidRDefault="007F413D" w:rsidP="007B777A">
            <w:pPr>
              <w:spacing w:after="0"/>
              <w:ind w:left="720"/>
              <w:jc w:val="both"/>
              <w:rPr>
                <w:rFonts w:ascii="Arial" w:hAnsi="Arial" w:cs="Arial"/>
                <w:b/>
                <w:bCs/>
              </w:rPr>
            </w:pPr>
          </w:p>
          <w:p w:rsidR="007F413D" w:rsidRPr="007B777A" w:rsidRDefault="007F413D" w:rsidP="007B777A">
            <w:pPr>
              <w:numPr>
                <w:ilvl w:val="0"/>
                <w:numId w:val="30"/>
              </w:numPr>
              <w:spacing w:after="0"/>
              <w:jc w:val="both"/>
              <w:rPr>
                <w:rFonts w:ascii="Arial" w:hAnsi="Arial" w:cs="Arial"/>
                <w:b/>
                <w:bCs/>
              </w:rPr>
            </w:pPr>
            <w:r w:rsidRPr="007B777A">
              <w:rPr>
                <w:rFonts w:ascii="Arial" w:hAnsi="Arial" w:cs="Arial"/>
                <w:b/>
                <w:bCs/>
              </w:rPr>
              <w:t>32% of practitioners voted for network events to be used to develop knowledge of core elements and 30% preferred the option of short seminars.  16% thought internal packages from their own local authority would be helpful and a further 16% voted for e-learning modules.</w:t>
            </w:r>
          </w:p>
        </w:tc>
        <w:tc>
          <w:tcPr>
            <w:tcW w:w="5019" w:type="dxa"/>
            <w:shd w:val="clear" w:color="auto" w:fill="FFFFFF"/>
          </w:tcPr>
          <w:p w:rsidR="007F413D" w:rsidRPr="007B777A" w:rsidRDefault="007F413D" w:rsidP="007B777A">
            <w:pPr>
              <w:spacing w:after="0"/>
              <w:jc w:val="both"/>
              <w:rPr>
                <w:rFonts w:ascii="Arial" w:hAnsi="Arial" w:cs="Arial"/>
                <w:b/>
                <w:bCs/>
              </w:rPr>
            </w:pPr>
          </w:p>
          <w:p w:rsidR="007F413D" w:rsidRPr="007B777A" w:rsidRDefault="00D970EE" w:rsidP="007B777A">
            <w:pPr>
              <w:spacing w:after="0"/>
              <w:jc w:val="both"/>
              <w:rPr>
                <w:rFonts w:ascii="Arial" w:hAnsi="Arial" w:cs="Arial"/>
                <w:b/>
                <w:bCs/>
              </w:rPr>
            </w:pPr>
            <w:r>
              <w:rPr>
                <w:rFonts w:ascii="Arial" w:hAnsi="Arial" w:cs="Arial"/>
                <w:b/>
                <w:bCs/>
                <w:noProof/>
                <w:lang w:eastAsia="en-GB"/>
              </w:rPr>
              <w:drawing>
                <wp:inline distT="0" distB="0" distL="0" distR="0">
                  <wp:extent cx="274320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714500"/>
                          </a:xfrm>
                          <a:prstGeom prst="rect">
                            <a:avLst/>
                          </a:prstGeom>
                          <a:noFill/>
                          <a:ln>
                            <a:noFill/>
                          </a:ln>
                        </pic:spPr>
                      </pic:pic>
                    </a:graphicData>
                  </a:graphic>
                </wp:inline>
              </w:drawing>
            </w:r>
          </w:p>
          <w:p w:rsidR="007F413D" w:rsidRPr="007B777A" w:rsidRDefault="007F413D" w:rsidP="007B777A">
            <w:pPr>
              <w:spacing w:after="0"/>
              <w:jc w:val="both"/>
              <w:rPr>
                <w:rFonts w:ascii="Arial" w:hAnsi="Arial" w:cs="Arial"/>
                <w:b/>
                <w:bCs/>
              </w:rPr>
            </w:pPr>
          </w:p>
        </w:tc>
      </w:tr>
      <w:tr w:rsidR="007F413D">
        <w:tc>
          <w:tcPr>
            <w:tcW w:w="4835" w:type="dxa"/>
            <w:shd w:val="clear" w:color="auto" w:fill="FFFFFF"/>
          </w:tcPr>
          <w:p w:rsidR="007F413D" w:rsidRPr="007B777A" w:rsidRDefault="007F413D" w:rsidP="007B777A">
            <w:pPr>
              <w:spacing w:after="0"/>
              <w:ind w:left="720"/>
              <w:jc w:val="both"/>
              <w:rPr>
                <w:rFonts w:ascii="Arial" w:hAnsi="Arial" w:cs="Arial"/>
                <w:b/>
                <w:bCs/>
              </w:rPr>
            </w:pPr>
          </w:p>
          <w:p w:rsidR="007F413D" w:rsidRPr="007B777A" w:rsidRDefault="007F413D" w:rsidP="007B777A">
            <w:pPr>
              <w:numPr>
                <w:ilvl w:val="0"/>
                <w:numId w:val="30"/>
              </w:numPr>
              <w:spacing w:after="0"/>
              <w:jc w:val="both"/>
              <w:rPr>
                <w:rFonts w:ascii="Arial" w:hAnsi="Arial" w:cs="Arial"/>
                <w:b/>
                <w:bCs/>
              </w:rPr>
            </w:pPr>
            <w:r w:rsidRPr="007B777A">
              <w:rPr>
                <w:rFonts w:ascii="Arial" w:hAnsi="Arial" w:cs="Arial"/>
                <w:b/>
                <w:bCs/>
              </w:rPr>
              <w:t xml:space="preserve">70% agreed that input on chairing EEI meetings should be provided. </w:t>
            </w:r>
          </w:p>
          <w:p w:rsidR="007F413D" w:rsidRPr="007B777A" w:rsidRDefault="007F413D" w:rsidP="007B777A">
            <w:pPr>
              <w:spacing w:after="0"/>
              <w:jc w:val="both"/>
              <w:rPr>
                <w:rFonts w:ascii="Arial" w:hAnsi="Arial" w:cs="Arial"/>
                <w:b/>
                <w:bCs/>
              </w:rPr>
            </w:pPr>
          </w:p>
        </w:tc>
        <w:tc>
          <w:tcPr>
            <w:tcW w:w="5019" w:type="dxa"/>
            <w:shd w:val="clear" w:color="auto" w:fill="FFFFFF"/>
          </w:tcPr>
          <w:p w:rsidR="007F413D" w:rsidRPr="007B777A" w:rsidRDefault="007F413D" w:rsidP="007B777A">
            <w:pPr>
              <w:spacing w:after="0"/>
              <w:jc w:val="both"/>
              <w:rPr>
                <w:rFonts w:ascii="Arial" w:hAnsi="Arial" w:cs="Arial"/>
                <w:b/>
                <w:bCs/>
              </w:rPr>
            </w:pPr>
          </w:p>
          <w:p w:rsidR="007F413D" w:rsidRPr="007B777A" w:rsidRDefault="00D970EE" w:rsidP="007B777A">
            <w:pPr>
              <w:spacing w:after="0"/>
              <w:jc w:val="both"/>
              <w:rPr>
                <w:rFonts w:ascii="Arial" w:hAnsi="Arial" w:cs="Arial"/>
                <w:b/>
                <w:bCs/>
              </w:rPr>
            </w:pPr>
            <w:r>
              <w:rPr>
                <w:rFonts w:ascii="Arial" w:hAnsi="Arial" w:cs="Arial"/>
                <w:b/>
                <w:bCs/>
                <w:noProof/>
                <w:lang w:eastAsia="en-GB"/>
              </w:rPr>
              <w:drawing>
                <wp:inline distT="0" distB="0" distL="0" distR="0">
                  <wp:extent cx="3048000" cy="1533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533525"/>
                          </a:xfrm>
                          <a:prstGeom prst="rect">
                            <a:avLst/>
                          </a:prstGeom>
                          <a:noFill/>
                          <a:ln>
                            <a:noFill/>
                          </a:ln>
                        </pic:spPr>
                      </pic:pic>
                    </a:graphicData>
                  </a:graphic>
                </wp:inline>
              </w:drawing>
            </w:r>
          </w:p>
        </w:tc>
      </w:tr>
    </w:tbl>
    <w:p w:rsidR="007F413D" w:rsidRDefault="007F413D"/>
    <w:p w:rsidR="007F413D" w:rsidRDefault="007F413D"/>
    <w:p w:rsidR="007F413D" w:rsidRDefault="007F413D"/>
    <w:p w:rsidR="007F413D" w:rsidRDefault="007F413D"/>
    <w:p w:rsidR="007F413D" w:rsidRDefault="007F413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5"/>
        <w:gridCol w:w="5019"/>
      </w:tblGrid>
      <w:tr w:rsidR="007F413D">
        <w:tc>
          <w:tcPr>
            <w:tcW w:w="4835" w:type="dxa"/>
            <w:shd w:val="clear" w:color="auto" w:fill="FFFFFF"/>
          </w:tcPr>
          <w:p w:rsidR="007F413D" w:rsidRPr="007B777A" w:rsidRDefault="007F413D" w:rsidP="007B777A">
            <w:pPr>
              <w:spacing w:after="0"/>
              <w:ind w:left="720"/>
              <w:jc w:val="both"/>
              <w:rPr>
                <w:rFonts w:ascii="Arial" w:hAnsi="Arial" w:cs="Arial"/>
                <w:b/>
                <w:bCs/>
              </w:rPr>
            </w:pPr>
          </w:p>
          <w:p w:rsidR="007F413D" w:rsidRPr="007B777A" w:rsidRDefault="007F413D" w:rsidP="007B777A">
            <w:pPr>
              <w:numPr>
                <w:ilvl w:val="0"/>
                <w:numId w:val="30"/>
              </w:numPr>
              <w:spacing w:after="0"/>
              <w:jc w:val="both"/>
              <w:rPr>
                <w:rFonts w:ascii="Arial" w:hAnsi="Arial" w:cs="Arial"/>
                <w:b/>
                <w:bCs/>
              </w:rPr>
            </w:pPr>
            <w:r w:rsidRPr="007B777A">
              <w:rPr>
                <w:rFonts w:ascii="Arial" w:hAnsi="Arial" w:cs="Arial"/>
                <w:b/>
                <w:bCs/>
              </w:rPr>
              <w:t>85% agreed that input on managing professional difference should be provided.</w:t>
            </w:r>
          </w:p>
          <w:p w:rsidR="007F413D" w:rsidRPr="007B777A" w:rsidRDefault="007F413D" w:rsidP="007B777A">
            <w:pPr>
              <w:spacing w:after="0"/>
              <w:jc w:val="both"/>
              <w:rPr>
                <w:rFonts w:ascii="Arial" w:hAnsi="Arial" w:cs="Arial"/>
                <w:b/>
                <w:bCs/>
              </w:rPr>
            </w:pPr>
          </w:p>
        </w:tc>
        <w:tc>
          <w:tcPr>
            <w:tcW w:w="5019" w:type="dxa"/>
            <w:shd w:val="clear" w:color="auto" w:fill="FFFFFF"/>
          </w:tcPr>
          <w:p w:rsidR="007F413D" w:rsidRPr="007B777A" w:rsidRDefault="00D970EE" w:rsidP="007B777A">
            <w:pPr>
              <w:spacing w:after="0"/>
              <w:jc w:val="both"/>
              <w:rPr>
                <w:rFonts w:ascii="Arial" w:hAnsi="Arial" w:cs="Arial"/>
                <w:b/>
                <w:bCs/>
              </w:rPr>
            </w:pPr>
            <w:r>
              <w:rPr>
                <w:rFonts w:ascii="Arial" w:hAnsi="Arial" w:cs="Arial"/>
                <w:b/>
                <w:bCs/>
                <w:noProof/>
                <w:lang w:eastAsia="en-GB"/>
              </w:rPr>
              <w:drawing>
                <wp:inline distT="0" distB="0" distL="0" distR="0">
                  <wp:extent cx="2743200" cy="1647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1647825"/>
                          </a:xfrm>
                          <a:prstGeom prst="rect">
                            <a:avLst/>
                          </a:prstGeom>
                          <a:noFill/>
                          <a:ln>
                            <a:noFill/>
                          </a:ln>
                        </pic:spPr>
                      </pic:pic>
                    </a:graphicData>
                  </a:graphic>
                </wp:inline>
              </w:drawing>
            </w:r>
          </w:p>
          <w:p w:rsidR="007F413D" w:rsidRPr="007B777A" w:rsidRDefault="007F413D" w:rsidP="007B777A">
            <w:pPr>
              <w:spacing w:after="0"/>
              <w:jc w:val="both"/>
              <w:rPr>
                <w:rFonts w:ascii="Arial" w:hAnsi="Arial" w:cs="Arial"/>
                <w:b/>
                <w:bCs/>
              </w:rPr>
            </w:pPr>
          </w:p>
        </w:tc>
      </w:tr>
      <w:tr w:rsidR="007F413D">
        <w:tc>
          <w:tcPr>
            <w:tcW w:w="4835" w:type="dxa"/>
            <w:shd w:val="clear" w:color="auto" w:fill="FFFFFF"/>
          </w:tcPr>
          <w:p w:rsidR="007F413D" w:rsidRPr="007B777A" w:rsidRDefault="007F413D" w:rsidP="007B777A">
            <w:pPr>
              <w:spacing w:after="0"/>
              <w:ind w:left="720"/>
              <w:jc w:val="both"/>
              <w:rPr>
                <w:rFonts w:ascii="Arial" w:hAnsi="Arial" w:cs="Arial"/>
                <w:b/>
                <w:bCs/>
              </w:rPr>
            </w:pPr>
          </w:p>
          <w:p w:rsidR="007F413D" w:rsidRPr="007B777A" w:rsidRDefault="007F413D" w:rsidP="007B777A">
            <w:pPr>
              <w:numPr>
                <w:ilvl w:val="0"/>
                <w:numId w:val="30"/>
              </w:numPr>
              <w:spacing w:after="0"/>
              <w:jc w:val="both"/>
              <w:rPr>
                <w:rFonts w:ascii="Arial" w:hAnsi="Arial" w:cs="Arial"/>
                <w:b/>
                <w:bCs/>
              </w:rPr>
            </w:pPr>
            <w:r w:rsidRPr="007B777A">
              <w:rPr>
                <w:rFonts w:ascii="Arial" w:hAnsi="Arial" w:cs="Arial"/>
                <w:b/>
                <w:bCs/>
              </w:rPr>
              <w:t>89% agreed that input on performance management should be provided.</w:t>
            </w:r>
          </w:p>
          <w:p w:rsidR="007F413D" w:rsidRPr="007B777A" w:rsidRDefault="007F413D" w:rsidP="007B777A">
            <w:pPr>
              <w:spacing w:after="0"/>
              <w:jc w:val="both"/>
              <w:rPr>
                <w:rFonts w:ascii="Arial" w:hAnsi="Arial" w:cs="Arial"/>
                <w:b/>
                <w:bCs/>
              </w:rPr>
            </w:pPr>
          </w:p>
        </w:tc>
        <w:tc>
          <w:tcPr>
            <w:tcW w:w="5019" w:type="dxa"/>
            <w:shd w:val="clear" w:color="auto" w:fill="FFFFFF"/>
          </w:tcPr>
          <w:p w:rsidR="007F413D" w:rsidRPr="007B777A" w:rsidRDefault="00D970EE" w:rsidP="007B777A">
            <w:pPr>
              <w:spacing w:after="0"/>
              <w:jc w:val="both"/>
              <w:rPr>
                <w:rFonts w:ascii="Arial" w:hAnsi="Arial" w:cs="Arial"/>
                <w:b/>
                <w:bCs/>
              </w:rPr>
            </w:pPr>
            <w:r>
              <w:rPr>
                <w:rFonts w:ascii="Arial" w:hAnsi="Arial" w:cs="Arial"/>
                <w:b/>
                <w:bCs/>
                <w:noProof/>
                <w:lang w:eastAsia="en-GB"/>
              </w:rPr>
              <w:drawing>
                <wp:inline distT="0" distB="0" distL="0" distR="0">
                  <wp:extent cx="2743200" cy="1533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inline>
              </w:drawing>
            </w:r>
          </w:p>
        </w:tc>
      </w:tr>
      <w:tr w:rsidR="007F413D">
        <w:tc>
          <w:tcPr>
            <w:tcW w:w="4835" w:type="dxa"/>
            <w:shd w:val="clear" w:color="auto" w:fill="FFFFFF"/>
          </w:tcPr>
          <w:p w:rsidR="007F413D" w:rsidRPr="007B777A" w:rsidRDefault="007F413D" w:rsidP="007B777A">
            <w:pPr>
              <w:spacing w:after="0"/>
              <w:ind w:left="720"/>
              <w:jc w:val="both"/>
              <w:rPr>
                <w:rFonts w:ascii="Arial" w:hAnsi="Arial" w:cs="Arial"/>
                <w:b/>
                <w:bCs/>
              </w:rPr>
            </w:pPr>
          </w:p>
          <w:p w:rsidR="007F413D" w:rsidRPr="007B777A" w:rsidRDefault="007F413D" w:rsidP="007B777A">
            <w:pPr>
              <w:numPr>
                <w:ilvl w:val="0"/>
                <w:numId w:val="30"/>
              </w:numPr>
              <w:spacing w:after="0"/>
              <w:jc w:val="both"/>
              <w:rPr>
                <w:rFonts w:ascii="Arial" w:hAnsi="Arial" w:cs="Arial"/>
                <w:b/>
                <w:bCs/>
              </w:rPr>
            </w:pPr>
            <w:r w:rsidRPr="007B777A">
              <w:rPr>
                <w:rFonts w:ascii="Arial" w:hAnsi="Arial" w:cs="Arial"/>
                <w:b/>
                <w:bCs/>
              </w:rPr>
              <w:t>94% agreed that input on scrutiny, quality assurance and evaluation should be provided.</w:t>
            </w:r>
          </w:p>
          <w:p w:rsidR="007F413D" w:rsidRPr="007B777A" w:rsidRDefault="007F413D" w:rsidP="007B777A">
            <w:pPr>
              <w:spacing w:after="0"/>
              <w:jc w:val="both"/>
              <w:rPr>
                <w:rFonts w:ascii="Arial" w:hAnsi="Arial" w:cs="Arial"/>
                <w:b/>
                <w:bCs/>
              </w:rPr>
            </w:pPr>
          </w:p>
        </w:tc>
        <w:tc>
          <w:tcPr>
            <w:tcW w:w="5019" w:type="dxa"/>
            <w:shd w:val="clear" w:color="auto" w:fill="FFFFFF"/>
          </w:tcPr>
          <w:p w:rsidR="007F413D" w:rsidRPr="007B777A" w:rsidRDefault="007F413D" w:rsidP="007B777A">
            <w:pPr>
              <w:spacing w:after="0"/>
              <w:jc w:val="both"/>
              <w:rPr>
                <w:rFonts w:ascii="Arial" w:hAnsi="Arial" w:cs="Arial"/>
                <w:b/>
                <w:bCs/>
              </w:rPr>
            </w:pPr>
          </w:p>
          <w:p w:rsidR="007F413D" w:rsidRPr="007B777A" w:rsidRDefault="00D970EE" w:rsidP="007B777A">
            <w:pPr>
              <w:spacing w:after="0"/>
              <w:jc w:val="both"/>
              <w:rPr>
                <w:rFonts w:ascii="Arial" w:hAnsi="Arial" w:cs="Arial"/>
                <w:b/>
                <w:bCs/>
              </w:rPr>
            </w:pPr>
            <w:r>
              <w:rPr>
                <w:rFonts w:ascii="Arial" w:hAnsi="Arial" w:cs="Arial"/>
                <w:b/>
                <w:bCs/>
                <w:noProof/>
                <w:lang w:eastAsia="en-GB"/>
              </w:rPr>
              <w:drawing>
                <wp:inline distT="0" distB="0" distL="0" distR="0">
                  <wp:extent cx="2743200" cy="1533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533525"/>
                          </a:xfrm>
                          <a:prstGeom prst="rect">
                            <a:avLst/>
                          </a:prstGeom>
                          <a:noFill/>
                          <a:ln>
                            <a:noFill/>
                          </a:ln>
                        </pic:spPr>
                      </pic:pic>
                    </a:graphicData>
                  </a:graphic>
                </wp:inline>
              </w:drawing>
            </w:r>
          </w:p>
        </w:tc>
      </w:tr>
      <w:tr w:rsidR="007F413D">
        <w:tc>
          <w:tcPr>
            <w:tcW w:w="4835" w:type="dxa"/>
            <w:shd w:val="clear" w:color="auto" w:fill="FFFFFF"/>
          </w:tcPr>
          <w:p w:rsidR="007F413D" w:rsidRPr="007B777A" w:rsidRDefault="007F413D" w:rsidP="007B777A">
            <w:pPr>
              <w:spacing w:after="0"/>
              <w:jc w:val="both"/>
              <w:rPr>
                <w:rFonts w:ascii="Arial" w:hAnsi="Arial" w:cs="Arial"/>
                <w:b/>
                <w:bCs/>
              </w:rPr>
            </w:pPr>
          </w:p>
          <w:p w:rsidR="007F413D" w:rsidRPr="007B777A" w:rsidRDefault="007F413D" w:rsidP="007B777A">
            <w:pPr>
              <w:numPr>
                <w:ilvl w:val="0"/>
                <w:numId w:val="30"/>
              </w:numPr>
              <w:spacing w:after="0"/>
              <w:jc w:val="both"/>
              <w:rPr>
                <w:rFonts w:ascii="Arial" w:hAnsi="Arial" w:cs="Arial"/>
                <w:b/>
                <w:bCs/>
              </w:rPr>
            </w:pPr>
            <w:r w:rsidRPr="007B777A">
              <w:rPr>
                <w:rFonts w:ascii="Arial" w:hAnsi="Arial" w:cs="Arial"/>
                <w:b/>
                <w:bCs/>
              </w:rPr>
              <w:t>94% agreed that input on governance should be provided.</w:t>
            </w:r>
          </w:p>
          <w:p w:rsidR="007F413D" w:rsidRPr="007B777A" w:rsidRDefault="007F413D" w:rsidP="007B777A">
            <w:pPr>
              <w:spacing w:after="0"/>
              <w:jc w:val="both"/>
              <w:rPr>
                <w:rFonts w:ascii="Arial" w:hAnsi="Arial" w:cs="Arial"/>
                <w:b/>
                <w:bCs/>
              </w:rPr>
            </w:pPr>
          </w:p>
        </w:tc>
        <w:tc>
          <w:tcPr>
            <w:tcW w:w="5019" w:type="dxa"/>
            <w:shd w:val="clear" w:color="auto" w:fill="FFFFFF"/>
          </w:tcPr>
          <w:p w:rsidR="007F413D" w:rsidRPr="007B777A" w:rsidRDefault="007F413D" w:rsidP="007B777A">
            <w:pPr>
              <w:spacing w:after="0"/>
              <w:jc w:val="both"/>
              <w:rPr>
                <w:rFonts w:ascii="Arial" w:hAnsi="Arial" w:cs="Arial"/>
                <w:b/>
                <w:bCs/>
              </w:rPr>
            </w:pPr>
          </w:p>
          <w:p w:rsidR="007F413D" w:rsidRPr="007B777A" w:rsidRDefault="00D970EE" w:rsidP="007B777A">
            <w:pPr>
              <w:spacing w:after="0"/>
              <w:jc w:val="both"/>
              <w:rPr>
                <w:rFonts w:ascii="Arial" w:hAnsi="Arial" w:cs="Arial"/>
                <w:b/>
                <w:bCs/>
              </w:rPr>
            </w:pPr>
            <w:r>
              <w:rPr>
                <w:rFonts w:ascii="Arial" w:hAnsi="Arial" w:cs="Arial"/>
                <w:b/>
                <w:bCs/>
                <w:noProof/>
                <w:lang w:eastAsia="en-GB"/>
              </w:rPr>
              <w:drawing>
                <wp:inline distT="0" distB="0" distL="0" distR="0">
                  <wp:extent cx="2838450" cy="1581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450" cy="1581150"/>
                          </a:xfrm>
                          <a:prstGeom prst="rect">
                            <a:avLst/>
                          </a:prstGeom>
                          <a:noFill/>
                          <a:ln>
                            <a:noFill/>
                          </a:ln>
                        </pic:spPr>
                      </pic:pic>
                    </a:graphicData>
                  </a:graphic>
                </wp:inline>
              </w:drawing>
            </w:r>
          </w:p>
        </w:tc>
      </w:tr>
    </w:tbl>
    <w:p w:rsidR="007F413D" w:rsidRDefault="007F413D"/>
    <w:p w:rsidR="007F413D" w:rsidRDefault="007F413D"/>
    <w:p w:rsidR="007F413D" w:rsidRDefault="007F413D"/>
    <w:p w:rsidR="007F413D" w:rsidRDefault="007F413D"/>
    <w:p w:rsidR="007F413D" w:rsidRDefault="007F413D"/>
    <w:p w:rsidR="007F413D" w:rsidRDefault="007F413D"/>
    <w:p w:rsidR="007F413D" w:rsidRDefault="007F413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8"/>
        <w:gridCol w:w="5019"/>
      </w:tblGrid>
      <w:tr w:rsidR="007F413D">
        <w:tc>
          <w:tcPr>
            <w:tcW w:w="4835" w:type="dxa"/>
            <w:shd w:val="clear" w:color="auto" w:fill="FFFFFF"/>
          </w:tcPr>
          <w:p w:rsidR="007F413D" w:rsidRPr="007B777A" w:rsidRDefault="007F413D" w:rsidP="007B777A">
            <w:pPr>
              <w:spacing w:after="0"/>
              <w:jc w:val="both"/>
              <w:rPr>
                <w:rFonts w:ascii="Arial" w:hAnsi="Arial" w:cs="Arial"/>
                <w:b/>
                <w:bCs/>
              </w:rPr>
            </w:pPr>
          </w:p>
          <w:p w:rsidR="007F413D" w:rsidRPr="007B777A" w:rsidRDefault="007F413D" w:rsidP="007B777A">
            <w:pPr>
              <w:numPr>
                <w:ilvl w:val="0"/>
                <w:numId w:val="30"/>
              </w:numPr>
              <w:spacing w:after="0"/>
              <w:jc w:val="both"/>
              <w:rPr>
                <w:rFonts w:ascii="Arial" w:hAnsi="Arial" w:cs="Arial"/>
                <w:b/>
                <w:bCs/>
              </w:rPr>
            </w:pPr>
            <w:r w:rsidRPr="007B777A">
              <w:rPr>
                <w:rFonts w:ascii="Arial" w:hAnsi="Arial" w:cs="Arial"/>
                <w:b/>
                <w:bCs/>
              </w:rPr>
              <w:t>100% agreed that input on information sharing should be provided.</w:t>
            </w:r>
          </w:p>
          <w:p w:rsidR="007F413D" w:rsidRPr="007B777A" w:rsidRDefault="007F413D" w:rsidP="007B777A">
            <w:pPr>
              <w:spacing w:after="0"/>
              <w:jc w:val="both"/>
              <w:rPr>
                <w:rFonts w:ascii="Arial" w:hAnsi="Arial" w:cs="Arial"/>
                <w:b/>
                <w:bCs/>
              </w:rPr>
            </w:pPr>
          </w:p>
        </w:tc>
        <w:tc>
          <w:tcPr>
            <w:tcW w:w="5019" w:type="dxa"/>
            <w:shd w:val="clear" w:color="auto" w:fill="FFFFFF"/>
          </w:tcPr>
          <w:p w:rsidR="007F413D" w:rsidRPr="007B777A" w:rsidRDefault="00D970EE" w:rsidP="007B777A">
            <w:pPr>
              <w:spacing w:after="0"/>
              <w:jc w:val="both"/>
              <w:rPr>
                <w:rFonts w:ascii="Arial" w:hAnsi="Arial" w:cs="Arial"/>
                <w:b/>
                <w:bCs/>
              </w:rPr>
            </w:pPr>
            <w:r>
              <w:rPr>
                <w:rFonts w:ascii="Arial" w:hAnsi="Arial" w:cs="Arial"/>
                <w:b/>
                <w:bCs/>
                <w:noProof/>
                <w:lang w:eastAsia="en-GB"/>
              </w:rPr>
              <w:drawing>
                <wp:inline distT="0" distB="0" distL="0" distR="0">
                  <wp:extent cx="2743200" cy="1714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1714500"/>
                          </a:xfrm>
                          <a:prstGeom prst="rect">
                            <a:avLst/>
                          </a:prstGeom>
                          <a:noFill/>
                          <a:ln>
                            <a:noFill/>
                          </a:ln>
                        </pic:spPr>
                      </pic:pic>
                    </a:graphicData>
                  </a:graphic>
                </wp:inline>
              </w:drawing>
            </w:r>
          </w:p>
        </w:tc>
      </w:tr>
      <w:tr w:rsidR="007F413D">
        <w:tc>
          <w:tcPr>
            <w:tcW w:w="4838" w:type="dxa"/>
            <w:shd w:val="clear" w:color="auto" w:fill="FFFFFF"/>
          </w:tcPr>
          <w:p w:rsidR="007F413D" w:rsidRPr="007B777A" w:rsidRDefault="007F413D" w:rsidP="007B777A">
            <w:pPr>
              <w:spacing w:after="0"/>
              <w:jc w:val="both"/>
              <w:rPr>
                <w:rFonts w:ascii="Arial" w:hAnsi="Arial" w:cs="Arial"/>
                <w:b/>
                <w:bCs/>
              </w:rPr>
            </w:pPr>
          </w:p>
          <w:p w:rsidR="007F413D" w:rsidRPr="007B777A" w:rsidRDefault="007F413D" w:rsidP="007B777A">
            <w:pPr>
              <w:numPr>
                <w:ilvl w:val="0"/>
                <w:numId w:val="30"/>
              </w:numPr>
              <w:spacing w:after="0"/>
              <w:jc w:val="both"/>
              <w:rPr>
                <w:rFonts w:ascii="Arial" w:hAnsi="Arial" w:cs="Arial"/>
                <w:b/>
                <w:bCs/>
              </w:rPr>
            </w:pPr>
            <w:r w:rsidRPr="007B777A">
              <w:rPr>
                <w:rFonts w:ascii="Arial" w:hAnsi="Arial" w:cs="Arial"/>
                <w:b/>
                <w:bCs/>
              </w:rPr>
              <w:t xml:space="preserve">100% agreed that input on recording should be provided.  </w:t>
            </w:r>
          </w:p>
          <w:p w:rsidR="007F413D" w:rsidRPr="007B777A" w:rsidRDefault="007F413D" w:rsidP="007B777A">
            <w:pPr>
              <w:spacing w:after="0"/>
              <w:jc w:val="both"/>
              <w:rPr>
                <w:rFonts w:ascii="Arial" w:hAnsi="Arial" w:cs="Arial"/>
                <w:b/>
                <w:bCs/>
              </w:rPr>
            </w:pPr>
          </w:p>
        </w:tc>
        <w:tc>
          <w:tcPr>
            <w:tcW w:w="5016" w:type="dxa"/>
            <w:shd w:val="clear" w:color="auto" w:fill="FFFFFF"/>
          </w:tcPr>
          <w:p w:rsidR="007F413D" w:rsidRPr="007B777A" w:rsidRDefault="00D970EE" w:rsidP="007B777A">
            <w:pPr>
              <w:spacing w:after="0"/>
              <w:jc w:val="both"/>
              <w:rPr>
                <w:rFonts w:ascii="Arial" w:hAnsi="Arial" w:cs="Arial"/>
                <w:b/>
                <w:bCs/>
              </w:rPr>
            </w:pPr>
            <w:r>
              <w:rPr>
                <w:rFonts w:ascii="Arial" w:hAnsi="Arial" w:cs="Arial"/>
                <w:b/>
                <w:bCs/>
                <w:noProof/>
                <w:lang w:eastAsia="en-GB"/>
              </w:rPr>
              <w:drawing>
                <wp:inline distT="0" distB="0" distL="0" distR="0">
                  <wp:extent cx="2714625" cy="1533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4625" cy="1533525"/>
                          </a:xfrm>
                          <a:prstGeom prst="rect">
                            <a:avLst/>
                          </a:prstGeom>
                          <a:noFill/>
                          <a:ln>
                            <a:noFill/>
                          </a:ln>
                        </pic:spPr>
                      </pic:pic>
                    </a:graphicData>
                  </a:graphic>
                </wp:inline>
              </w:drawing>
            </w:r>
          </w:p>
        </w:tc>
      </w:tr>
    </w:tbl>
    <w:p w:rsidR="007F413D" w:rsidRPr="00936C1E" w:rsidRDefault="007F413D" w:rsidP="00604F10">
      <w:pPr>
        <w:spacing w:after="0"/>
        <w:jc w:val="both"/>
        <w:rPr>
          <w:rFonts w:ascii="Arial" w:hAnsi="Arial" w:cs="Arial"/>
          <w:b/>
          <w:bCs/>
        </w:rPr>
      </w:pPr>
    </w:p>
    <w:p w:rsidR="007F413D" w:rsidRPr="00884381" w:rsidRDefault="007F413D" w:rsidP="00884381">
      <w:pPr>
        <w:pStyle w:val="ListParagraph"/>
        <w:numPr>
          <w:ilvl w:val="0"/>
          <w:numId w:val="30"/>
        </w:numPr>
        <w:rPr>
          <w:rFonts w:ascii="Arial" w:hAnsi="Arial" w:cs="Arial"/>
          <w:b/>
          <w:bCs/>
        </w:rPr>
      </w:pPr>
      <w:r w:rsidRPr="00884381">
        <w:rPr>
          <w:rFonts w:ascii="Arial" w:hAnsi="Arial" w:cs="Arial"/>
          <w:b/>
          <w:bCs/>
        </w:rPr>
        <w:t xml:space="preserve">90% agreed that input on the named person (GIRFEC) should be provided. </w:t>
      </w:r>
    </w:p>
    <w:p w:rsidR="007F413D" w:rsidRPr="00936C1E" w:rsidRDefault="007F413D" w:rsidP="00604F10">
      <w:pPr>
        <w:spacing w:after="0"/>
        <w:jc w:val="both"/>
        <w:rPr>
          <w:rFonts w:ascii="Arial" w:hAnsi="Arial" w:cs="Arial"/>
          <w:b/>
          <w:bCs/>
        </w:rPr>
      </w:pPr>
      <w:r>
        <w:rPr>
          <w:rFonts w:ascii="Arial" w:hAnsi="Arial" w:cs="Arial"/>
          <w:b/>
          <w:bCs/>
        </w:rPr>
        <w:t xml:space="preserve">Afternoon </w:t>
      </w:r>
      <w:r w:rsidRPr="00936C1E">
        <w:rPr>
          <w:rFonts w:ascii="Arial" w:hAnsi="Arial" w:cs="Arial"/>
          <w:b/>
          <w:bCs/>
        </w:rPr>
        <w:t>Group Workshop</w:t>
      </w:r>
    </w:p>
    <w:p w:rsidR="007F413D" w:rsidRPr="00936C1E" w:rsidRDefault="007F413D" w:rsidP="00604F10">
      <w:pPr>
        <w:spacing w:after="0"/>
        <w:jc w:val="both"/>
        <w:rPr>
          <w:rFonts w:ascii="Arial" w:hAnsi="Arial" w:cs="Arial"/>
        </w:rPr>
      </w:pPr>
    </w:p>
    <w:p w:rsidR="007F413D" w:rsidRPr="00936C1E" w:rsidRDefault="007F413D" w:rsidP="00604F10">
      <w:pPr>
        <w:spacing w:after="0"/>
        <w:jc w:val="both"/>
        <w:rPr>
          <w:rFonts w:ascii="Arial" w:hAnsi="Arial" w:cs="Arial"/>
        </w:rPr>
      </w:pPr>
      <w:r w:rsidRPr="00936C1E">
        <w:rPr>
          <w:rFonts w:ascii="Arial" w:hAnsi="Arial" w:cs="Arial"/>
        </w:rPr>
        <w:t>The above results were considered by the subgr</w:t>
      </w:r>
      <w:r>
        <w:rPr>
          <w:rFonts w:ascii="Arial" w:hAnsi="Arial" w:cs="Arial"/>
        </w:rPr>
        <w:t>oup members during the interval at the Development Day. In order to obtain more specific feedback specific topics were selected to generate discussion during the afternoon session and reflect Practitioners needs and explore</w:t>
      </w:r>
      <w:r w:rsidRPr="00936C1E">
        <w:rPr>
          <w:rFonts w:ascii="Arial" w:hAnsi="Arial" w:cs="Arial"/>
        </w:rPr>
        <w:t xml:space="preserve"> the training model required.</w:t>
      </w:r>
    </w:p>
    <w:p w:rsidR="007F413D" w:rsidRPr="00936C1E" w:rsidRDefault="007F413D" w:rsidP="00604F10">
      <w:pPr>
        <w:spacing w:after="0"/>
        <w:jc w:val="both"/>
        <w:rPr>
          <w:rFonts w:ascii="Arial" w:hAnsi="Arial" w:cs="Arial"/>
        </w:rPr>
      </w:pPr>
    </w:p>
    <w:p w:rsidR="007F413D" w:rsidRPr="00936C1E" w:rsidRDefault="007F413D" w:rsidP="00604F10">
      <w:pPr>
        <w:spacing w:after="0"/>
        <w:jc w:val="both"/>
        <w:rPr>
          <w:rFonts w:ascii="Arial" w:hAnsi="Arial" w:cs="Arial"/>
        </w:rPr>
      </w:pPr>
      <w:r w:rsidRPr="00936C1E">
        <w:rPr>
          <w:rFonts w:ascii="Arial" w:hAnsi="Arial" w:cs="Arial"/>
        </w:rPr>
        <w:t>The</w:t>
      </w:r>
      <w:r>
        <w:rPr>
          <w:rFonts w:ascii="Arial" w:hAnsi="Arial" w:cs="Arial"/>
        </w:rPr>
        <w:t xml:space="preserve"> following questions were asked and summary of responses noted:</w:t>
      </w:r>
    </w:p>
    <w:p w:rsidR="007F413D" w:rsidRPr="00936C1E" w:rsidRDefault="007F413D" w:rsidP="00604F10">
      <w:pPr>
        <w:spacing w:after="0"/>
        <w:jc w:val="both"/>
        <w:rPr>
          <w:rFonts w:ascii="Arial" w:hAnsi="Arial" w:cs="Arial"/>
        </w:rPr>
      </w:pPr>
    </w:p>
    <w:p w:rsidR="007F413D" w:rsidRPr="00936C1E" w:rsidRDefault="007F413D" w:rsidP="00604F10">
      <w:pPr>
        <w:pStyle w:val="ListParagraph"/>
        <w:numPr>
          <w:ilvl w:val="0"/>
          <w:numId w:val="6"/>
        </w:numPr>
        <w:spacing w:after="0"/>
        <w:jc w:val="both"/>
        <w:rPr>
          <w:rFonts w:ascii="Arial" w:hAnsi="Arial" w:cs="Arial"/>
        </w:rPr>
      </w:pPr>
      <w:r w:rsidRPr="00D13D34">
        <w:rPr>
          <w:rFonts w:ascii="Arial" w:hAnsi="Arial" w:cs="Arial"/>
          <w:i/>
          <w:iCs/>
        </w:rPr>
        <w:t>The tiered approach – how did delegates see this?</w:t>
      </w:r>
      <w:r>
        <w:rPr>
          <w:rFonts w:ascii="Arial" w:hAnsi="Arial" w:cs="Arial"/>
        </w:rPr>
        <w:t xml:space="preserve"> </w:t>
      </w:r>
      <w:r w:rsidRPr="00936C1E">
        <w:rPr>
          <w:rFonts w:ascii="Arial" w:hAnsi="Arial" w:cs="Arial"/>
        </w:rPr>
        <w:t xml:space="preserve"> More than half agreed there is a need to cover all topics relevant to EEI and that input should be available at a very generic level which is suitable for all agencies and practitioners whilst at the other end of the spectrum have training which is specific to EEI co-ordinators and managers/front line practitioners.  Several groups highlighted the need for events/training to be pitched at the correct level for the audience.  </w:t>
      </w:r>
    </w:p>
    <w:p w:rsidR="007F413D" w:rsidRPr="00936C1E" w:rsidRDefault="007F413D" w:rsidP="00604F10">
      <w:pPr>
        <w:spacing w:after="0"/>
        <w:jc w:val="both"/>
        <w:rPr>
          <w:rFonts w:ascii="Arial" w:hAnsi="Arial" w:cs="Arial"/>
        </w:rPr>
      </w:pPr>
    </w:p>
    <w:p w:rsidR="007F413D" w:rsidRDefault="007F413D" w:rsidP="00604F10">
      <w:pPr>
        <w:pStyle w:val="ListParagraph"/>
        <w:numPr>
          <w:ilvl w:val="0"/>
          <w:numId w:val="6"/>
        </w:numPr>
        <w:spacing w:after="0"/>
        <w:jc w:val="both"/>
        <w:rPr>
          <w:rFonts w:ascii="Arial" w:hAnsi="Arial" w:cs="Arial"/>
        </w:rPr>
      </w:pPr>
      <w:r w:rsidRPr="00936C1E">
        <w:rPr>
          <w:rFonts w:ascii="Arial" w:hAnsi="Arial" w:cs="Arial"/>
        </w:rPr>
        <w:t xml:space="preserve">The second explored the </w:t>
      </w:r>
      <w:r w:rsidRPr="00D13D34">
        <w:rPr>
          <w:rFonts w:ascii="Arial" w:hAnsi="Arial" w:cs="Arial"/>
          <w:i/>
          <w:iCs/>
        </w:rPr>
        <w:t>format of learning</w:t>
      </w:r>
      <w:r w:rsidRPr="00936C1E">
        <w:rPr>
          <w:rFonts w:ascii="Arial" w:hAnsi="Arial" w:cs="Arial"/>
        </w:rPr>
        <w:t xml:space="preserve"> - Most groups highlighted the importance of location when arranging traini</w:t>
      </w:r>
      <w:r>
        <w:rPr>
          <w:rFonts w:ascii="Arial" w:hAnsi="Arial" w:cs="Arial"/>
        </w:rPr>
        <w:t xml:space="preserve">ng/events. </w:t>
      </w:r>
      <w:r w:rsidRPr="00936C1E">
        <w:rPr>
          <w:rFonts w:ascii="Arial" w:hAnsi="Arial" w:cs="Arial"/>
        </w:rPr>
        <w:t xml:space="preserve"> Stirling and Perth were suggested as good central locations for National Events</w:t>
      </w:r>
      <w:r>
        <w:rPr>
          <w:rFonts w:ascii="Arial" w:hAnsi="Arial" w:cs="Arial"/>
        </w:rPr>
        <w:t>, h</w:t>
      </w:r>
      <w:r w:rsidRPr="00936C1E">
        <w:rPr>
          <w:rFonts w:ascii="Arial" w:hAnsi="Arial" w:cs="Arial"/>
        </w:rPr>
        <w:t>owever there was also a suggestion that the location should move around.  It was suggested that National Events should be for one day and local events for half a day and that there is perhaps an opportunity to link these to the Youth Justice Forums/Network Events. One group suggested that a more directive approach nationally would be helpful.  Maintaining links between GIRFEC and EEI was highlighted as important.</w:t>
      </w:r>
    </w:p>
    <w:p w:rsidR="007F413D" w:rsidRPr="00936C1E" w:rsidRDefault="007F413D" w:rsidP="009C5693">
      <w:pPr>
        <w:pStyle w:val="ListParagraph"/>
        <w:spacing w:after="0"/>
        <w:ind w:left="0"/>
        <w:jc w:val="both"/>
        <w:rPr>
          <w:rFonts w:ascii="Arial" w:hAnsi="Arial" w:cs="Arial"/>
        </w:rPr>
      </w:pPr>
    </w:p>
    <w:p w:rsidR="007F413D" w:rsidRPr="00936C1E" w:rsidRDefault="007F413D" w:rsidP="00604F10">
      <w:pPr>
        <w:pStyle w:val="ListParagraph"/>
        <w:numPr>
          <w:ilvl w:val="0"/>
          <w:numId w:val="6"/>
        </w:numPr>
        <w:spacing w:after="0"/>
        <w:jc w:val="both"/>
        <w:rPr>
          <w:rFonts w:ascii="Arial" w:hAnsi="Arial" w:cs="Arial"/>
        </w:rPr>
      </w:pPr>
      <w:r w:rsidRPr="00D13D34">
        <w:rPr>
          <w:rFonts w:ascii="Arial" w:hAnsi="Arial" w:cs="Arial"/>
          <w:i/>
          <w:iCs/>
        </w:rPr>
        <w:t>Training for Chairs – should it be generic or specific to EEI?</w:t>
      </w:r>
      <w:r w:rsidRPr="00936C1E">
        <w:rPr>
          <w:rFonts w:ascii="Arial" w:hAnsi="Arial" w:cs="Arial"/>
        </w:rPr>
        <w:t xml:space="preserve">  The majority of practitioners wanted generic training to assist with chairing meetings as opposed to specific EEI chair training.</w:t>
      </w:r>
    </w:p>
    <w:p w:rsidR="007F413D" w:rsidRPr="00936C1E" w:rsidRDefault="007F413D" w:rsidP="00604F10">
      <w:pPr>
        <w:spacing w:after="0"/>
        <w:jc w:val="both"/>
        <w:rPr>
          <w:rFonts w:ascii="Arial" w:hAnsi="Arial" w:cs="Arial"/>
        </w:rPr>
      </w:pPr>
    </w:p>
    <w:p w:rsidR="007F413D" w:rsidRPr="00936C1E" w:rsidRDefault="007F413D" w:rsidP="00604F10">
      <w:pPr>
        <w:pStyle w:val="ListParagraph"/>
        <w:numPr>
          <w:ilvl w:val="0"/>
          <w:numId w:val="6"/>
        </w:numPr>
        <w:spacing w:after="0"/>
        <w:jc w:val="both"/>
        <w:rPr>
          <w:rFonts w:ascii="Arial" w:hAnsi="Arial" w:cs="Arial"/>
        </w:rPr>
      </w:pPr>
      <w:r w:rsidRPr="00D13D34">
        <w:rPr>
          <w:rFonts w:ascii="Arial" w:hAnsi="Arial" w:cs="Arial"/>
          <w:i/>
          <w:iCs/>
        </w:rPr>
        <w:lastRenderedPageBreak/>
        <w:t>Performance management and what training in that area should entail</w:t>
      </w:r>
      <w:r w:rsidRPr="00936C1E">
        <w:rPr>
          <w:rFonts w:ascii="Arial" w:hAnsi="Arial" w:cs="Arial"/>
        </w:rPr>
        <w:t xml:space="preserve"> - Most groups agreed that performance management was more than statistics and trends.  Groups highlighted the importance of gathering accurate information, and identifying outcomes (not just re-offending rates).  Most groups identified that training in performance management should be aimed at various levels and not just EEI practitioners.</w:t>
      </w:r>
    </w:p>
    <w:p w:rsidR="007F413D" w:rsidRPr="00936C1E" w:rsidRDefault="007F413D" w:rsidP="00604F10">
      <w:pPr>
        <w:spacing w:after="0"/>
        <w:jc w:val="both"/>
        <w:rPr>
          <w:rFonts w:ascii="Arial" w:hAnsi="Arial" w:cs="Arial"/>
          <w:b/>
          <w:bCs/>
        </w:rPr>
      </w:pPr>
    </w:p>
    <w:p w:rsidR="007F413D" w:rsidRPr="00936C1E" w:rsidRDefault="007F413D" w:rsidP="00604F10">
      <w:pPr>
        <w:spacing w:after="0"/>
        <w:jc w:val="both"/>
        <w:rPr>
          <w:rFonts w:ascii="Arial" w:hAnsi="Arial" w:cs="Arial"/>
        </w:rPr>
      </w:pPr>
      <w:r w:rsidRPr="00936C1E">
        <w:rPr>
          <w:rFonts w:ascii="Arial" w:hAnsi="Arial" w:cs="Arial"/>
        </w:rPr>
        <w:t>A predominant theme was that the training should avoid the use of the term “EEI coordinator” as this is interpreted differently across the country. Rather focus should be for those practitioners in a co-ordination or management of the operations/function of EEI roles</w:t>
      </w:r>
      <w:r>
        <w:rPr>
          <w:rFonts w:ascii="Arial" w:hAnsi="Arial" w:cs="Arial"/>
        </w:rPr>
        <w:t xml:space="preserve"> including resource allocation.  It is recognised that </w:t>
      </w:r>
      <w:r w:rsidRPr="00936C1E">
        <w:rPr>
          <w:rFonts w:ascii="Arial" w:hAnsi="Arial" w:cs="Arial"/>
        </w:rPr>
        <w:t>these may be the same people but</w:t>
      </w:r>
      <w:r>
        <w:rPr>
          <w:rFonts w:ascii="Arial" w:hAnsi="Arial" w:cs="Arial"/>
        </w:rPr>
        <w:t xml:space="preserve"> they also may not be.  It appeared to be generally felt it should be up</w:t>
      </w:r>
      <w:r w:rsidRPr="00936C1E">
        <w:rPr>
          <w:rFonts w:ascii="Arial" w:hAnsi="Arial" w:cs="Arial"/>
        </w:rPr>
        <w:t xml:space="preserve"> to decision makers to decide who is relevant to attend what training.  </w:t>
      </w:r>
    </w:p>
    <w:p w:rsidR="007F413D" w:rsidRPr="00936C1E" w:rsidRDefault="007F413D" w:rsidP="00604F10">
      <w:pPr>
        <w:spacing w:after="0"/>
        <w:jc w:val="both"/>
        <w:rPr>
          <w:rFonts w:ascii="Arial" w:hAnsi="Arial" w:cs="Arial"/>
        </w:rPr>
      </w:pPr>
    </w:p>
    <w:p w:rsidR="007F413D" w:rsidRPr="00936C1E" w:rsidRDefault="007F413D" w:rsidP="00604F10">
      <w:pPr>
        <w:spacing w:after="0"/>
        <w:jc w:val="both"/>
        <w:rPr>
          <w:rFonts w:ascii="Arial" w:hAnsi="Arial" w:cs="Arial"/>
        </w:rPr>
      </w:pPr>
      <w:r w:rsidRPr="00936C1E">
        <w:rPr>
          <w:rFonts w:ascii="Arial" w:hAnsi="Arial" w:cs="Arial"/>
        </w:rPr>
        <w:t>Another theme highlighted was that any training should not duplicate</w:t>
      </w:r>
      <w:r>
        <w:rPr>
          <w:rFonts w:ascii="Arial" w:hAnsi="Arial" w:cs="Arial"/>
        </w:rPr>
        <w:t xml:space="preserve"> or conflict with</w:t>
      </w:r>
      <w:r w:rsidRPr="00936C1E">
        <w:rPr>
          <w:rFonts w:ascii="Arial" w:hAnsi="Arial" w:cs="Arial"/>
        </w:rPr>
        <w:t xml:space="preserve"> existing training programmes, such as GIRFEC.</w:t>
      </w:r>
    </w:p>
    <w:p w:rsidR="007F413D" w:rsidRPr="00936C1E" w:rsidRDefault="007F413D" w:rsidP="00604F10">
      <w:pPr>
        <w:spacing w:after="0"/>
        <w:jc w:val="both"/>
        <w:rPr>
          <w:rFonts w:ascii="Arial" w:hAnsi="Arial" w:cs="Arial"/>
        </w:rPr>
      </w:pPr>
    </w:p>
    <w:p w:rsidR="007F413D" w:rsidRDefault="007F413D" w:rsidP="00604F10">
      <w:pPr>
        <w:spacing w:after="0"/>
        <w:jc w:val="both"/>
        <w:rPr>
          <w:rFonts w:ascii="Arial" w:hAnsi="Arial" w:cs="Arial"/>
        </w:rPr>
      </w:pPr>
      <w:r w:rsidRPr="00936C1E">
        <w:rPr>
          <w:rFonts w:ascii="Arial" w:hAnsi="Arial" w:cs="Arial"/>
        </w:rPr>
        <w:t>Finally,</w:t>
      </w:r>
      <w:r>
        <w:rPr>
          <w:rFonts w:ascii="Arial" w:hAnsi="Arial" w:cs="Arial"/>
        </w:rPr>
        <w:t xml:space="preserve"> the Practitioners felt</w:t>
      </w:r>
      <w:r w:rsidRPr="00936C1E">
        <w:rPr>
          <w:rFonts w:ascii="Arial" w:hAnsi="Arial" w:cs="Arial"/>
        </w:rPr>
        <w:t xml:space="preserve"> the National Development Team’s fact sheets and new</w:t>
      </w:r>
      <w:r>
        <w:rPr>
          <w:rFonts w:ascii="Arial" w:hAnsi="Arial" w:cs="Arial"/>
        </w:rPr>
        <w:t>s</w:t>
      </w:r>
      <w:r w:rsidRPr="00936C1E">
        <w:rPr>
          <w:rFonts w:ascii="Arial" w:hAnsi="Arial" w:cs="Arial"/>
        </w:rPr>
        <w:t>letters should underpin and support any training provided.</w:t>
      </w:r>
    </w:p>
    <w:p w:rsidR="007F413D" w:rsidRPr="00936C1E" w:rsidRDefault="007F413D" w:rsidP="00604F10">
      <w:pPr>
        <w:spacing w:after="0"/>
        <w:jc w:val="both"/>
        <w:rPr>
          <w:rFonts w:ascii="Arial" w:hAnsi="Arial" w:cs="Arial"/>
          <w:b/>
          <w:bCs/>
        </w:rPr>
      </w:pPr>
    </w:p>
    <w:p w:rsidR="007F413D" w:rsidRDefault="007F413D" w:rsidP="00604F10">
      <w:pPr>
        <w:spacing w:after="0"/>
        <w:jc w:val="both"/>
        <w:rPr>
          <w:rFonts w:ascii="Arial" w:hAnsi="Arial" w:cs="Arial"/>
          <w:b/>
          <w:bCs/>
          <w:u w:val="single"/>
        </w:rPr>
      </w:pPr>
      <w:r w:rsidRPr="00936C1E">
        <w:rPr>
          <w:rFonts w:ascii="Arial" w:hAnsi="Arial" w:cs="Arial"/>
          <w:b/>
          <w:bCs/>
          <w:u w:val="single"/>
        </w:rPr>
        <w:t>Recommendations</w:t>
      </w:r>
    </w:p>
    <w:p w:rsidR="007F413D" w:rsidRDefault="007F413D" w:rsidP="00604F10">
      <w:pPr>
        <w:spacing w:after="0"/>
        <w:jc w:val="both"/>
        <w:rPr>
          <w:rFonts w:ascii="Arial" w:hAnsi="Arial" w:cs="Arial"/>
          <w:b/>
          <w:bCs/>
          <w:u w:val="single"/>
        </w:rPr>
      </w:pPr>
    </w:p>
    <w:p w:rsidR="007F413D" w:rsidRDefault="007F413D" w:rsidP="00604F10">
      <w:pPr>
        <w:spacing w:after="0"/>
        <w:jc w:val="both"/>
        <w:rPr>
          <w:rFonts w:ascii="Arial" w:hAnsi="Arial" w:cs="Arial"/>
        </w:rPr>
      </w:pPr>
      <w:r>
        <w:rPr>
          <w:rFonts w:ascii="Arial" w:hAnsi="Arial" w:cs="Arial"/>
        </w:rPr>
        <w:t>The EEI Champions Training Development Short Life Working Group members had attended both the January 2013 Practitioners Event and the October 2013 Development Day and the overarching message was clear from those who work in EEI either as a manager, service provider or practitioner that they did want Training/Awareness Raising events.  For the purposes of this paper the term training has been used, however it is recommended that input should be a mix of training and awareness raising.  There was recognition that nationally EEI processes, partners and structures vary greatly depending on interpretation of existing/historical guidance and was different with regard to resource and impetus attached by executive policy makers across Scotland.</w:t>
      </w:r>
    </w:p>
    <w:p w:rsidR="007F413D" w:rsidRDefault="007F413D" w:rsidP="00604F10">
      <w:pPr>
        <w:spacing w:after="0"/>
        <w:jc w:val="both"/>
        <w:rPr>
          <w:rFonts w:ascii="Arial" w:hAnsi="Arial" w:cs="Arial"/>
        </w:rPr>
      </w:pPr>
    </w:p>
    <w:p w:rsidR="007F413D" w:rsidRDefault="007F413D" w:rsidP="00604F10">
      <w:pPr>
        <w:spacing w:after="0"/>
        <w:jc w:val="both"/>
        <w:rPr>
          <w:rFonts w:ascii="Arial" w:hAnsi="Arial" w:cs="Arial"/>
        </w:rPr>
      </w:pPr>
      <w:r>
        <w:rPr>
          <w:rFonts w:ascii="Arial" w:hAnsi="Arial" w:cs="Arial"/>
        </w:rPr>
        <w:t>The additional consultation at the Development Day has allowed the group to gain a fuller understanding of what Practitioners feel they need as regards training to assist with achieving awareness and understanding of EEI processes and eventually work towards a more consistent approach nationally within existing structures and resource.</w:t>
      </w:r>
    </w:p>
    <w:p w:rsidR="007F413D" w:rsidRDefault="007F413D" w:rsidP="00604F10">
      <w:pPr>
        <w:spacing w:after="0"/>
        <w:jc w:val="both"/>
        <w:rPr>
          <w:rFonts w:ascii="Arial" w:hAnsi="Arial" w:cs="Arial"/>
        </w:rPr>
      </w:pPr>
    </w:p>
    <w:p w:rsidR="007F413D" w:rsidRDefault="007F413D" w:rsidP="00604F10">
      <w:pPr>
        <w:spacing w:after="0"/>
        <w:jc w:val="both"/>
        <w:rPr>
          <w:rFonts w:ascii="Arial" w:hAnsi="Arial" w:cs="Arial"/>
        </w:rPr>
      </w:pPr>
      <w:r>
        <w:rPr>
          <w:rFonts w:ascii="Arial" w:hAnsi="Arial" w:cs="Arial"/>
        </w:rPr>
        <w:t>The following list of recommendations if implemented could address a significant desire to achieve Training/Awareness Raising Development within the arena of EEI:</w:t>
      </w:r>
    </w:p>
    <w:p w:rsidR="007F413D" w:rsidRDefault="007F413D" w:rsidP="00604F10">
      <w:pPr>
        <w:spacing w:after="0"/>
        <w:jc w:val="both"/>
        <w:rPr>
          <w:rFonts w:ascii="Arial" w:hAnsi="Arial" w:cs="Arial"/>
        </w:rPr>
      </w:pPr>
    </w:p>
    <w:p w:rsidR="007F413D" w:rsidRDefault="007F413D" w:rsidP="00604F10">
      <w:pPr>
        <w:spacing w:after="0"/>
        <w:jc w:val="both"/>
        <w:rPr>
          <w:rFonts w:ascii="Arial" w:hAnsi="Arial" w:cs="Arial"/>
        </w:rPr>
      </w:pPr>
      <w:r>
        <w:rPr>
          <w:rFonts w:ascii="Arial" w:hAnsi="Arial" w:cs="Arial"/>
        </w:rPr>
        <w:t>WHAT type of training/awareness?</w:t>
      </w:r>
    </w:p>
    <w:p w:rsidR="007F413D" w:rsidRPr="00936C1E" w:rsidRDefault="007F413D" w:rsidP="00604F10">
      <w:pPr>
        <w:spacing w:after="0"/>
        <w:jc w:val="both"/>
        <w:rPr>
          <w:rFonts w:ascii="Arial" w:hAnsi="Arial" w:cs="Arial"/>
        </w:rPr>
      </w:pPr>
    </w:p>
    <w:p w:rsidR="007F413D" w:rsidRDefault="007F413D" w:rsidP="007F0BB1">
      <w:pPr>
        <w:numPr>
          <w:ilvl w:val="0"/>
          <w:numId w:val="33"/>
        </w:numPr>
        <w:spacing w:after="0"/>
        <w:jc w:val="both"/>
        <w:rPr>
          <w:rFonts w:ascii="Arial" w:hAnsi="Arial" w:cs="Arial"/>
        </w:rPr>
      </w:pPr>
      <w:r w:rsidRPr="00D11414">
        <w:rPr>
          <w:rFonts w:ascii="Arial" w:hAnsi="Arial" w:cs="Arial"/>
        </w:rPr>
        <w:t xml:space="preserve">A tiered approach to training should be adopted.  </w:t>
      </w:r>
      <w:r>
        <w:rPr>
          <w:rFonts w:ascii="Arial" w:hAnsi="Arial" w:cs="Arial"/>
        </w:rPr>
        <w:t>It will not be possible to</w:t>
      </w:r>
      <w:r w:rsidRPr="00D11414">
        <w:rPr>
          <w:rFonts w:ascii="Arial" w:hAnsi="Arial" w:cs="Arial"/>
        </w:rPr>
        <w:t xml:space="preserve"> accommodate all the individual or agency wish lists for Training in EEI but from the feedb</w:t>
      </w:r>
      <w:r>
        <w:rPr>
          <w:rFonts w:ascii="Arial" w:hAnsi="Arial" w:cs="Arial"/>
        </w:rPr>
        <w:t xml:space="preserve">ack a substantial number felt the training could be tailored from a general awareness and understanding for all agencies and also specific to post/role within EEI.  Our recommendation extends the feedback to suggesting the training could be separated into Initial Induction Course explaining the key aspects of a role in EEI, then another package which could be used as an Awareness of EEI for individuals or agencies who may have a part to play in EEI but is not their only role or key responsibility e.g. Education.  Finally there is also a need to extend awareness of EEI to Strategic Management within agencies which could inform Senior Managers of the work done in EEI and how it supports their shared objectives </w:t>
      </w:r>
      <w:r>
        <w:rPr>
          <w:rFonts w:ascii="Arial" w:hAnsi="Arial" w:cs="Arial"/>
        </w:rPr>
        <w:lastRenderedPageBreak/>
        <w:t>including as part of GIRFEC.  This could be achieved by an update, endorsed by the Scottish Government, being sent to all relevant strategic managers in each local authority.  Consideration should also be given to this information being disseminated to local community planning partnerships.</w:t>
      </w:r>
    </w:p>
    <w:p w:rsidR="007F413D" w:rsidRDefault="007F413D" w:rsidP="009C5693">
      <w:pPr>
        <w:spacing w:after="0"/>
        <w:ind w:left="780"/>
        <w:jc w:val="both"/>
        <w:rPr>
          <w:rFonts w:ascii="Arial" w:hAnsi="Arial" w:cs="Arial"/>
        </w:rPr>
      </w:pPr>
    </w:p>
    <w:p w:rsidR="007F413D" w:rsidRDefault="007F413D" w:rsidP="00D11414">
      <w:pPr>
        <w:numPr>
          <w:ilvl w:val="0"/>
          <w:numId w:val="33"/>
        </w:numPr>
        <w:spacing w:after="0"/>
        <w:jc w:val="both"/>
        <w:rPr>
          <w:rFonts w:ascii="Arial" w:hAnsi="Arial" w:cs="Arial"/>
        </w:rPr>
      </w:pPr>
      <w:r>
        <w:rPr>
          <w:rFonts w:ascii="Arial" w:hAnsi="Arial" w:cs="Arial"/>
        </w:rPr>
        <w:t>The feedback indicated the training should include:</w:t>
      </w:r>
    </w:p>
    <w:p w:rsidR="007F413D" w:rsidRDefault="007F413D" w:rsidP="009C5693">
      <w:pPr>
        <w:spacing w:after="0"/>
        <w:jc w:val="both"/>
        <w:rPr>
          <w:rFonts w:ascii="Arial" w:hAnsi="Arial" w:cs="Arial"/>
        </w:rPr>
      </w:pPr>
    </w:p>
    <w:p w:rsidR="007F413D" w:rsidRDefault="007F413D" w:rsidP="009C5693">
      <w:pPr>
        <w:numPr>
          <w:ilvl w:val="0"/>
          <w:numId w:val="34"/>
        </w:numPr>
        <w:tabs>
          <w:tab w:val="clear" w:pos="780"/>
          <w:tab w:val="num" w:pos="1260"/>
        </w:tabs>
        <w:spacing w:after="0"/>
        <w:ind w:left="1260"/>
        <w:jc w:val="both"/>
        <w:rPr>
          <w:rFonts w:ascii="Arial" w:hAnsi="Arial" w:cs="Arial"/>
        </w:rPr>
      </w:pPr>
      <w:r>
        <w:rPr>
          <w:rFonts w:ascii="Arial" w:hAnsi="Arial" w:cs="Arial"/>
        </w:rPr>
        <w:t>Implementation of Core Elements of EEI, Minimum Standards and Menu of Options</w:t>
      </w:r>
    </w:p>
    <w:p w:rsidR="007F413D" w:rsidRDefault="007F413D" w:rsidP="009C5693">
      <w:pPr>
        <w:numPr>
          <w:ilvl w:val="0"/>
          <w:numId w:val="34"/>
        </w:numPr>
        <w:tabs>
          <w:tab w:val="clear" w:pos="780"/>
          <w:tab w:val="num" w:pos="1260"/>
        </w:tabs>
        <w:spacing w:after="0"/>
        <w:ind w:left="1260"/>
        <w:jc w:val="both"/>
        <w:rPr>
          <w:rFonts w:ascii="Arial" w:hAnsi="Arial" w:cs="Arial"/>
        </w:rPr>
      </w:pPr>
      <w:r>
        <w:rPr>
          <w:rFonts w:ascii="Arial" w:hAnsi="Arial" w:cs="Arial"/>
        </w:rPr>
        <w:t>Information Sharing and recording (who, what, where, how and when)</w:t>
      </w:r>
    </w:p>
    <w:p w:rsidR="007F413D" w:rsidRDefault="007F413D" w:rsidP="009C5693">
      <w:pPr>
        <w:numPr>
          <w:ilvl w:val="0"/>
          <w:numId w:val="34"/>
        </w:numPr>
        <w:tabs>
          <w:tab w:val="clear" w:pos="780"/>
          <w:tab w:val="num" w:pos="1260"/>
        </w:tabs>
        <w:spacing w:after="0"/>
        <w:ind w:left="1260"/>
        <w:jc w:val="both"/>
        <w:rPr>
          <w:rFonts w:ascii="Arial" w:hAnsi="Arial" w:cs="Arial"/>
        </w:rPr>
      </w:pPr>
      <w:r>
        <w:rPr>
          <w:rFonts w:ascii="Arial" w:hAnsi="Arial" w:cs="Arial"/>
        </w:rPr>
        <w:t>Managing professional difference and the Chairing of meetings – which practitioners should not just be specific to EEI and WSA</w:t>
      </w:r>
    </w:p>
    <w:p w:rsidR="007F413D" w:rsidRDefault="007F413D" w:rsidP="009C5693">
      <w:pPr>
        <w:numPr>
          <w:ilvl w:val="0"/>
          <w:numId w:val="34"/>
        </w:numPr>
        <w:tabs>
          <w:tab w:val="clear" w:pos="780"/>
          <w:tab w:val="num" w:pos="1260"/>
        </w:tabs>
        <w:spacing w:after="0"/>
        <w:ind w:left="1260"/>
        <w:jc w:val="both"/>
        <w:rPr>
          <w:rFonts w:ascii="Arial" w:hAnsi="Arial" w:cs="Arial"/>
        </w:rPr>
      </w:pPr>
      <w:r>
        <w:rPr>
          <w:rFonts w:ascii="Arial" w:hAnsi="Arial" w:cs="Arial"/>
        </w:rPr>
        <w:t>Performance management training was an area where training and guidance was being sought and it should consist of: Data Input, Data Collation and Interpretation/Analysis of the data.  This training particularly could be tailored to skills and need.</w:t>
      </w:r>
    </w:p>
    <w:p w:rsidR="007F413D" w:rsidRDefault="007F413D" w:rsidP="009C5693">
      <w:pPr>
        <w:numPr>
          <w:ilvl w:val="0"/>
          <w:numId w:val="34"/>
        </w:numPr>
        <w:tabs>
          <w:tab w:val="clear" w:pos="780"/>
          <w:tab w:val="num" w:pos="1260"/>
        </w:tabs>
        <w:spacing w:after="0"/>
        <w:ind w:left="1260"/>
        <w:jc w:val="both"/>
        <w:rPr>
          <w:rFonts w:ascii="Arial" w:hAnsi="Arial" w:cs="Arial"/>
        </w:rPr>
      </w:pPr>
      <w:r>
        <w:rPr>
          <w:rFonts w:ascii="Arial" w:hAnsi="Arial" w:cs="Arial"/>
        </w:rPr>
        <w:t>Any EEI training developed and provided should not duplicate or conflict with existing training programmes such as GIRFEC.</w:t>
      </w:r>
    </w:p>
    <w:p w:rsidR="007F413D" w:rsidRDefault="007F413D" w:rsidP="009C5693">
      <w:pPr>
        <w:numPr>
          <w:ilvl w:val="0"/>
          <w:numId w:val="34"/>
        </w:numPr>
        <w:tabs>
          <w:tab w:val="clear" w:pos="780"/>
          <w:tab w:val="num" w:pos="1260"/>
        </w:tabs>
        <w:spacing w:after="0"/>
        <w:ind w:left="1260"/>
        <w:jc w:val="both"/>
        <w:rPr>
          <w:rFonts w:ascii="Arial" w:hAnsi="Arial" w:cs="Arial"/>
        </w:rPr>
      </w:pPr>
      <w:r>
        <w:rPr>
          <w:rFonts w:ascii="Arial" w:hAnsi="Arial" w:cs="Arial"/>
        </w:rPr>
        <w:t>Creating sustainable services to ensure they are robust enough to continue following changes in personnel.</w:t>
      </w:r>
    </w:p>
    <w:p w:rsidR="007F413D" w:rsidRDefault="007F413D" w:rsidP="00896305">
      <w:pPr>
        <w:spacing w:after="0"/>
        <w:jc w:val="both"/>
        <w:rPr>
          <w:rFonts w:ascii="Arial" w:hAnsi="Arial" w:cs="Arial"/>
        </w:rPr>
      </w:pPr>
    </w:p>
    <w:p w:rsidR="007F413D" w:rsidRDefault="007F413D" w:rsidP="00896305">
      <w:pPr>
        <w:spacing w:after="0"/>
        <w:jc w:val="both"/>
        <w:rPr>
          <w:rFonts w:ascii="Arial" w:hAnsi="Arial" w:cs="Arial"/>
        </w:rPr>
      </w:pPr>
    </w:p>
    <w:p w:rsidR="007F413D" w:rsidRDefault="007F413D" w:rsidP="00896305">
      <w:pPr>
        <w:spacing w:after="0"/>
        <w:jc w:val="both"/>
        <w:rPr>
          <w:rFonts w:ascii="Arial" w:hAnsi="Arial" w:cs="Arial"/>
        </w:rPr>
      </w:pPr>
      <w:r>
        <w:rPr>
          <w:rFonts w:ascii="Arial" w:hAnsi="Arial" w:cs="Arial"/>
        </w:rPr>
        <w:t>HOW can we train, WHERE is it delivered and deciding WHO needs to be trained:</w:t>
      </w:r>
    </w:p>
    <w:p w:rsidR="007F413D" w:rsidRDefault="007F413D" w:rsidP="00896305">
      <w:pPr>
        <w:spacing w:after="0"/>
        <w:jc w:val="both"/>
        <w:rPr>
          <w:rFonts w:ascii="Arial" w:hAnsi="Arial" w:cs="Arial"/>
        </w:rPr>
      </w:pPr>
    </w:p>
    <w:p w:rsidR="007F413D" w:rsidRDefault="007F413D" w:rsidP="00E748DA">
      <w:pPr>
        <w:numPr>
          <w:ilvl w:val="0"/>
          <w:numId w:val="33"/>
        </w:numPr>
        <w:spacing w:after="0"/>
        <w:jc w:val="both"/>
        <w:rPr>
          <w:rFonts w:ascii="Arial" w:hAnsi="Arial" w:cs="Arial"/>
        </w:rPr>
      </w:pPr>
      <w:r>
        <w:rPr>
          <w:rFonts w:ascii="Arial" w:hAnsi="Arial" w:cs="Arial"/>
        </w:rPr>
        <w:t>The preferred model of delivery of training appeared to be National Network Events in a central location.  This was surprising to the Short Life Working Group but it is clear that Practitioners gain collective support and knowledge from their colleagues across the country allowing for further development and sharing of experiences in EEI.</w:t>
      </w:r>
    </w:p>
    <w:p w:rsidR="007F413D" w:rsidRDefault="007F413D" w:rsidP="009C5693">
      <w:pPr>
        <w:spacing w:after="0"/>
        <w:ind w:left="780"/>
        <w:jc w:val="both"/>
        <w:rPr>
          <w:rFonts w:ascii="Arial" w:hAnsi="Arial" w:cs="Arial"/>
        </w:rPr>
      </w:pPr>
    </w:p>
    <w:p w:rsidR="007F413D" w:rsidRDefault="007F413D" w:rsidP="00E748DA">
      <w:pPr>
        <w:numPr>
          <w:ilvl w:val="0"/>
          <w:numId w:val="33"/>
        </w:numPr>
        <w:spacing w:after="0"/>
        <w:jc w:val="both"/>
        <w:rPr>
          <w:rFonts w:ascii="Arial" w:hAnsi="Arial" w:cs="Arial"/>
        </w:rPr>
      </w:pPr>
      <w:r>
        <w:rPr>
          <w:rFonts w:ascii="Arial" w:hAnsi="Arial" w:cs="Arial"/>
        </w:rPr>
        <w:t>Local events could be arranged dependant on the Single Agency or Multi Agency Partnership needs.</w:t>
      </w:r>
    </w:p>
    <w:p w:rsidR="007F413D" w:rsidRDefault="007F413D" w:rsidP="009C5693">
      <w:pPr>
        <w:spacing w:after="0"/>
        <w:jc w:val="both"/>
        <w:rPr>
          <w:rFonts w:ascii="Arial" w:hAnsi="Arial" w:cs="Arial"/>
        </w:rPr>
      </w:pPr>
    </w:p>
    <w:p w:rsidR="007F413D" w:rsidRDefault="007F413D" w:rsidP="00E748DA">
      <w:pPr>
        <w:numPr>
          <w:ilvl w:val="0"/>
          <w:numId w:val="33"/>
        </w:numPr>
        <w:spacing w:after="0"/>
        <w:jc w:val="both"/>
        <w:rPr>
          <w:rFonts w:ascii="Arial" w:hAnsi="Arial" w:cs="Arial"/>
        </w:rPr>
      </w:pPr>
      <w:r>
        <w:rPr>
          <w:rFonts w:ascii="Arial" w:hAnsi="Arial" w:cs="Arial"/>
        </w:rPr>
        <w:t>Application processes could indicate the right people are getting the right training at the right time.  The working group feel that this is a national co-ordination task which may sit with CYCJ to facilitate.</w:t>
      </w:r>
    </w:p>
    <w:p w:rsidR="007F413D" w:rsidRDefault="007F413D" w:rsidP="00966108">
      <w:pPr>
        <w:pStyle w:val="ListParagraph"/>
        <w:rPr>
          <w:rFonts w:ascii="Arial" w:hAnsi="Arial" w:cs="Arial"/>
        </w:rPr>
      </w:pPr>
    </w:p>
    <w:p w:rsidR="007F413D" w:rsidRDefault="007F413D" w:rsidP="00E748DA">
      <w:pPr>
        <w:numPr>
          <w:ilvl w:val="0"/>
          <w:numId w:val="33"/>
        </w:numPr>
        <w:spacing w:after="0"/>
        <w:jc w:val="both"/>
        <w:rPr>
          <w:rFonts w:ascii="Arial" w:hAnsi="Arial" w:cs="Arial"/>
        </w:rPr>
      </w:pPr>
      <w:r>
        <w:rPr>
          <w:rFonts w:ascii="Arial" w:hAnsi="Arial" w:cs="Arial"/>
        </w:rPr>
        <w:t>Twin tracked approach - input should be a mix of training and awareness raising.</w:t>
      </w:r>
    </w:p>
    <w:p w:rsidR="007F413D" w:rsidRDefault="007F413D" w:rsidP="009C5693">
      <w:pPr>
        <w:spacing w:after="0"/>
        <w:jc w:val="both"/>
        <w:rPr>
          <w:rFonts w:ascii="Arial" w:hAnsi="Arial" w:cs="Arial"/>
        </w:rPr>
      </w:pPr>
    </w:p>
    <w:p w:rsidR="007F413D" w:rsidRDefault="007F413D" w:rsidP="00E748DA">
      <w:pPr>
        <w:numPr>
          <w:ilvl w:val="0"/>
          <w:numId w:val="33"/>
        </w:numPr>
        <w:spacing w:after="0"/>
        <w:jc w:val="both"/>
        <w:rPr>
          <w:rFonts w:ascii="Arial" w:hAnsi="Arial" w:cs="Arial"/>
        </w:rPr>
      </w:pPr>
      <w:r>
        <w:rPr>
          <w:rFonts w:ascii="Arial" w:hAnsi="Arial" w:cs="Arial"/>
        </w:rPr>
        <w:t>The National Development Team fact sheets and newsletters should underpin and support any training programme/package developed.</w:t>
      </w:r>
    </w:p>
    <w:p w:rsidR="007F413D" w:rsidRPr="007F1F51" w:rsidRDefault="007F413D" w:rsidP="00E40326">
      <w:pPr>
        <w:pStyle w:val="ListParagraph"/>
        <w:rPr>
          <w:rFonts w:ascii="Arial" w:hAnsi="Arial" w:cs="Arial"/>
        </w:rPr>
      </w:pPr>
    </w:p>
    <w:p w:rsidR="007F413D" w:rsidRPr="007F1F51" w:rsidRDefault="007F413D" w:rsidP="00E748DA">
      <w:pPr>
        <w:numPr>
          <w:ilvl w:val="0"/>
          <w:numId w:val="33"/>
        </w:numPr>
        <w:spacing w:after="0"/>
        <w:jc w:val="both"/>
        <w:rPr>
          <w:rFonts w:ascii="Arial" w:hAnsi="Arial" w:cs="Arial"/>
        </w:rPr>
      </w:pPr>
      <w:r w:rsidRPr="007F1F51">
        <w:rPr>
          <w:rFonts w:ascii="Arial" w:hAnsi="Arial" w:cs="Arial"/>
        </w:rPr>
        <w:t>The training should be linked to the National Training Strategy which is agreed by the Centre for Youth and Criminal Justice</w:t>
      </w:r>
      <w:r>
        <w:rPr>
          <w:rFonts w:ascii="Arial" w:hAnsi="Arial" w:cs="Arial"/>
        </w:rPr>
        <w:t xml:space="preserve"> (CYCJ)</w:t>
      </w:r>
      <w:r w:rsidRPr="007F1F51">
        <w:rPr>
          <w:rFonts w:ascii="Arial" w:hAnsi="Arial" w:cs="Arial"/>
        </w:rPr>
        <w:t xml:space="preserve"> and Scottish Government.</w:t>
      </w:r>
    </w:p>
    <w:p w:rsidR="007F413D" w:rsidRDefault="007F413D" w:rsidP="00F03BEE">
      <w:pPr>
        <w:spacing w:after="0"/>
        <w:jc w:val="both"/>
        <w:rPr>
          <w:rFonts w:ascii="Arial" w:hAnsi="Arial" w:cs="Arial"/>
        </w:rPr>
      </w:pPr>
    </w:p>
    <w:p w:rsidR="007F413D" w:rsidRDefault="007F413D" w:rsidP="00033726">
      <w:pPr>
        <w:spacing w:after="0"/>
        <w:jc w:val="both"/>
        <w:rPr>
          <w:rFonts w:ascii="Arial" w:hAnsi="Arial" w:cs="Arial"/>
        </w:rPr>
      </w:pPr>
    </w:p>
    <w:p w:rsidR="007F413D" w:rsidRDefault="007F413D" w:rsidP="00604F10">
      <w:pPr>
        <w:spacing w:after="0"/>
        <w:jc w:val="both"/>
        <w:rPr>
          <w:rFonts w:ascii="Arial" w:hAnsi="Arial" w:cs="Arial"/>
        </w:rPr>
      </w:pPr>
    </w:p>
    <w:p w:rsidR="007F413D" w:rsidRPr="00936C1E" w:rsidRDefault="007F413D" w:rsidP="00604F10">
      <w:pPr>
        <w:spacing w:after="0"/>
        <w:jc w:val="both"/>
        <w:rPr>
          <w:rFonts w:ascii="Arial" w:hAnsi="Arial" w:cs="Arial"/>
        </w:rPr>
      </w:pPr>
    </w:p>
    <w:p w:rsidR="007F413D" w:rsidRDefault="007F413D" w:rsidP="00604F10">
      <w:pPr>
        <w:spacing w:after="0"/>
        <w:jc w:val="both"/>
        <w:rPr>
          <w:rFonts w:ascii="Arial" w:hAnsi="Arial" w:cs="Arial"/>
        </w:rPr>
      </w:pPr>
    </w:p>
    <w:p w:rsidR="007F413D" w:rsidRPr="00936C1E" w:rsidRDefault="007F413D" w:rsidP="00604F10">
      <w:pPr>
        <w:jc w:val="both"/>
        <w:rPr>
          <w:rFonts w:ascii="Arial" w:hAnsi="Arial" w:cs="Arial"/>
        </w:rPr>
      </w:pPr>
      <w:r>
        <w:rPr>
          <w:rFonts w:ascii="Arial" w:hAnsi="Arial" w:cs="Arial"/>
        </w:rPr>
        <w:br w:type="page"/>
      </w:r>
      <w:r>
        <w:rPr>
          <w:rFonts w:ascii="Arial" w:hAnsi="Arial" w:cs="Arial"/>
          <w:b/>
          <w:bCs/>
          <w:u w:val="single"/>
        </w:rPr>
        <w:lastRenderedPageBreak/>
        <w:t>Appendix A</w:t>
      </w:r>
      <w:r w:rsidRPr="00936C1E">
        <w:rPr>
          <w:rFonts w:ascii="Arial" w:hAnsi="Arial" w:cs="Arial"/>
          <w:b/>
          <w:bCs/>
          <w:u w:val="single"/>
        </w:rPr>
        <w:t xml:space="preserve"> – </w:t>
      </w:r>
      <w:r>
        <w:rPr>
          <w:rFonts w:ascii="Arial" w:hAnsi="Arial" w:cs="Arial"/>
          <w:b/>
          <w:bCs/>
          <w:u w:val="single"/>
        </w:rPr>
        <w:t xml:space="preserve">Afternoon </w:t>
      </w:r>
      <w:r w:rsidRPr="00936C1E">
        <w:rPr>
          <w:rFonts w:ascii="Arial" w:hAnsi="Arial" w:cs="Arial"/>
          <w:b/>
          <w:bCs/>
          <w:u w:val="single"/>
        </w:rPr>
        <w:t xml:space="preserve">Group </w:t>
      </w:r>
      <w:r>
        <w:rPr>
          <w:rFonts w:ascii="Arial" w:hAnsi="Arial" w:cs="Arial"/>
          <w:b/>
          <w:bCs/>
          <w:u w:val="single"/>
        </w:rPr>
        <w:t>Workshop – Practitioner Comments</w:t>
      </w:r>
    </w:p>
    <w:p w:rsidR="007F413D" w:rsidRPr="00936C1E" w:rsidRDefault="007F413D" w:rsidP="00936C1E">
      <w:pPr>
        <w:jc w:val="center"/>
        <w:rPr>
          <w:rFonts w:ascii="Arial" w:hAnsi="Arial" w:cs="Arial"/>
          <w:b/>
          <w:bCs/>
          <w:u w:val="single"/>
        </w:rPr>
      </w:pPr>
    </w:p>
    <w:p w:rsidR="007F413D" w:rsidRPr="00936C1E" w:rsidRDefault="007F413D" w:rsidP="00206CE7">
      <w:pPr>
        <w:rPr>
          <w:rFonts w:ascii="Arial" w:hAnsi="Arial" w:cs="Arial"/>
          <w:b/>
          <w:bCs/>
          <w:u w:val="single"/>
        </w:rPr>
      </w:pPr>
      <w:r w:rsidRPr="00936C1E">
        <w:rPr>
          <w:rFonts w:ascii="Arial" w:hAnsi="Arial" w:cs="Arial"/>
          <w:b/>
          <w:bCs/>
          <w:u w:val="single"/>
        </w:rPr>
        <w:t>GROUP A</w:t>
      </w:r>
    </w:p>
    <w:p w:rsidR="007F413D" w:rsidRPr="00206CE7" w:rsidRDefault="007F413D" w:rsidP="00936C1E">
      <w:pPr>
        <w:rPr>
          <w:rFonts w:ascii="Arial" w:hAnsi="Arial" w:cs="Arial"/>
          <w:u w:val="single"/>
        </w:rPr>
      </w:pPr>
      <w:r w:rsidRPr="00936C1E">
        <w:rPr>
          <w:rFonts w:ascii="Arial" w:hAnsi="Arial" w:cs="Arial"/>
          <w:u w:val="single"/>
        </w:rPr>
        <w:t>Question 1</w:t>
      </w:r>
    </w:p>
    <w:p w:rsidR="007F413D" w:rsidRPr="00936C1E" w:rsidRDefault="007F413D" w:rsidP="00936C1E">
      <w:pPr>
        <w:numPr>
          <w:ilvl w:val="0"/>
          <w:numId w:val="8"/>
        </w:numPr>
        <w:spacing w:after="0" w:line="240" w:lineRule="auto"/>
        <w:rPr>
          <w:rFonts w:ascii="Arial" w:hAnsi="Arial" w:cs="Arial"/>
        </w:rPr>
      </w:pPr>
      <w:r w:rsidRPr="00936C1E">
        <w:rPr>
          <w:rFonts w:ascii="Arial" w:hAnsi="Arial" w:cs="Arial"/>
        </w:rPr>
        <w:t xml:space="preserve">Appropriate training for your involvement in EEI </w:t>
      </w:r>
    </w:p>
    <w:p w:rsidR="007F413D" w:rsidRPr="00936C1E" w:rsidRDefault="007F413D" w:rsidP="00936C1E">
      <w:pPr>
        <w:numPr>
          <w:ilvl w:val="0"/>
          <w:numId w:val="8"/>
        </w:numPr>
        <w:spacing w:after="0" w:line="240" w:lineRule="auto"/>
        <w:rPr>
          <w:rFonts w:ascii="Arial" w:hAnsi="Arial" w:cs="Arial"/>
        </w:rPr>
      </w:pPr>
      <w:r w:rsidRPr="00936C1E">
        <w:rPr>
          <w:rFonts w:ascii="Arial" w:hAnsi="Arial" w:cs="Arial"/>
        </w:rPr>
        <w:t>Performance management/ Info sharing</w:t>
      </w:r>
    </w:p>
    <w:p w:rsidR="007F413D" w:rsidRPr="00936C1E" w:rsidRDefault="007F413D" w:rsidP="00936C1E">
      <w:pPr>
        <w:numPr>
          <w:ilvl w:val="0"/>
          <w:numId w:val="8"/>
        </w:numPr>
        <w:spacing w:after="0" w:line="240" w:lineRule="auto"/>
        <w:rPr>
          <w:rFonts w:ascii="Arial" w:hAnsi="Arial" w:cs="Arial"/>
        </w:rPr>
      </w:pPr>
      <w:r w:rsidRPr="00936C1E">
        <w:rPr>
          <w:rFonts w:ascii="Arial" w:hAnsi="Arial" w:cs="Arial"/>
        </w:rPr>
        <w:t xml:space="preserve">Practice – Group co-ordination </w:t>
      </w:r>
    </w:p>
    <w:p w:rsidR="007F413D" w:rsidRPr="00936C1E" w:rsidRDefault="007F413D" w:rsidP="00936C1E">
      <w:pPr>
        <w:numPr>
          <w:ilvl w:val="0"/>
          <w:numId w:val="8"/>
        </w:numPr>
        <w:spacing w:after="0" w:line="240" w:lineRule="auto"/>
        <w:rPr>
          <w:rFonts w:ascii="Arial" w:hAnsi="Arial" w:cs="Arial"/>
        </w:rPr>
      </w:pPr>
      <w:r w:rsidRPr="00936C1E">
        <w:rPr>
          <w:rFonts w:ascii="Arial" w:hAnsi="Arial" w:cs="Arial"/>
        </w:rPr>
        <w:t>General aware of EEI – Schools Community Police</w:t>
      </w:r>
    </w:p>
    <w:p w:rsidR="007F413D" w:rsidRPr="00936C1E" w:rsidRDefault="007F413D" w:rsidP="00936C1E">
      <w:pPr>
        <w:numPr>
          <w:ilvl w:val="1"/>
          <w:numId w:val="8"/>
        </w:numPr>
        <w:spacing w:after="0" w:line="240" w:lineRule="auto"/>
        <w:rPr>
          <w:rFonts w:ascii="Arial" w:hAnsi="Arial" w:cs="Arial"/>
        </w:rPr>
      </w:pPr>
      <w:r w:rsidRPr="00936C1E">
        <w:rPr>
          <w:rFonts w:ascii="Arial" w:hAnsi="Arial" w:cs="Arial"/>
        </w:rPr>
        <w:t>Youth Work etc</w:t>
      </w:r>
    </w:p>
    <w:p w:rsidR="007F413D" w:rsidRPr="00936C1E" w:rsidRDefault="007F413D" w:rsidP="00936C1E">
      <w:pPr>
        <w:numPr>
          <w:ilvl w:val="0"/>
          <w:numId w:val="9"/>
        </w:numPr>
        <w:spacing w:after="0" w:line="240" w:lineRule="auto"/>
        <w:rPr>
          <w:rFonts w:ascii="Arial" w:hAnsi="Arial" w:cs="Arial"/>
        </w:rPr>
      </w:pPr>
      <w:r w:rsidRPr="00936C1E">
        <w:rPr>
          <w:rFonts w:ascii="Arial" w:hAnsi="Arial" w:cs="Arial"/>
        </w:rPr>
        <w:t>Some people need to know all</w:t>
      </w:r>
    </w:p>
    <w:p w:rsidR="007F413D" w:rsidRPr="00936C1E" w:rsidRDefault="007F413D" w:rsidP="00936C1E">
      <w:pPr>
        <w:numPr>
          <w:ilvl w:val="0"/>
          <w:numId w:val="9"/>
        </w:numPr>
        <w:spacing w:after="0" w:line="240" w:lineRule="auto"/>
        <w:rPr>
          <w:rFonts w:ascii="Arial" w:hAnsi="Arial" w:cs="Arial"/>
        </w:rPr>
      </w:pPr>
      <w:r w:rsidRPr="00936C1E">
        <w:rPr>
          <w:rFonts w:ascii="Arial" w:hAnsi="Arial" w:cs="Arial"/>
        </w:rPr>
        <w:t>Initial training for a tiered approach could be given to Police/schools/community/however EEI co-ordination needs more training/EEI group needs more training</w:t>
      </w:r>
    </w:p>
    <w:p w:rsidR="007F413D" w:rsidRPr="00936C1E" w:rsidRDefault="007F413D" w:rsidP="00936C1E">
      <w:pPr>
        <w:rPr>
          <w:rFonts w:ascii="Arial" w:hAnsi="Arial" w:cs="Arial"/>
        </w:rPr>
      </w:pPr>
    </w:p>
    <w:p w:rsidR="007F413D" w:rsidRPr="00206CE7" w:rsidRDefault="007F413D" w:rsidP="00936C1E">
      <w:pPr>
        <w:jc w:val="both"/>
        <w:rPr>
          <w:rFonts w:ascii="Arial" w:hAnsi="Arial" w:cs="Arial"/>
          <w:u w:val="single"/>
        </w:rPr>
      </w:pPr>
      <w:r w:rsidRPr="00936C1E">
        <w:rPr>
          <w:rFonts w:ascii="Arial" w:hAnsi="Arial" w:cs="Arial"/>
          <w:u w:val="single"/>
        </w:rPr>
        <w:t xml:space="preserve">Question 2 </w:t>
      </w:r>
    </w:p>
    <w:p w:rsidR="007F413D" w:rsidRPr="00936C1E" w:rsidRDefault="007F413D" w:rsidP="00936C1E">
      <w:pPr>
        <w:numPr>
          <w:ilvl w:val="0"/>
          <w:numId w:val="10"/>
        </w:numPr>
        <w:spacing w:after="0" w:line="240" w:lineRule="auto"/>
        <w:jc w:val="both"/>
        <w:rPr>
          <w:rFonts w:ascii="Arial" w:hAnsi="Arial" w:cs="Arial"/>
          <w:b/>
          <w:bCs/>
          <w:u w:val="single"/>
        </w:rPr>
      </w:pPr>
      <w:r w:rsidRPr="00936C1E">
        <w:rPr>
          <w:rFonts w:ascii="Arial" w:hAnsi="Arial" w:cs="Arial"/>
        </w:rPr>
        <w:t>Interactive Network Event – Yearly/Quarterly</w:t>
      </w:r>
    </w:p>
    <w:p w:rsidR="007F413D" w:rsidRPr="00936C1E" w:rsidRDefault="007F413D" w:rsidP="00936C1E">
      <w:pPr>
        <w:numPr>
          <w:ilvl w:val="0"/>
          <w:numId w:val="10"/>
        </w:numPr>
        <w:spacing w:after="0" w:line="240" w:lineRule="auto"/>
        <w:jc w:val="both"/>
        <w:rPr>
          <w:rFonts w:ascii="Arial" w:hAnsi="Arial" w:cs="Arial"/>
          <w:b/>
          <w:bCs/>
          <w:u w:val="single"/>
        </w:rPr>
      </w:pPr>
      <w:r w:rsidRPr="00936C1E">
        <w:rPr>
          <w:rFonts w:ascii="Arial" w:hAnsi="Arial" w:cs="Arial"/>
        </w:rPr>
        <w:t>Linking into Youth Justice Forums</w:t>
      </w:r>
    </w:p>
    <w:p w:rsidR="007F413D" w:rsidRPr="00936C1E" w:rsidRDefault="007F413D" w:rsidP="00936C1E">
      <w:pPr>
        <w:numPr>
          <w:ilvl w:val="0"/>
          <w:numId w:val="10"/>
        </w:numPr>
        <w:spacing w:after="0" w:line="240" w:lineRule="auto"/>
        <w:jc w:val="both"/>
        <w:rPr>
          <w:rFonts w:ascii="Arial" w:hAnsi="Arial" w:cs="Arial"/>
          <w:b/>
          <w:bCs/>
          <w:u w:val="single"/>
        </w:rPr>
      </w:pPr>
      <w:r w:rsidRPr="00936C1E">
        <w:rPr>
          <w:rFonts w:ascii="Arial" w:hAnsi="Arial" w:cs="Arial"/>
        </w:rPr>
        <w:t>Build up the Networks/ share good practice</w:t>
      </w:r>
    </w:p>
    <w:p w:rsidR="007F413D" w:rsidRPr="00936C1E" w:rsidRDefault="007F413D" w:rsidP="00936C1E">
      <w:pPr>
        <w:jc w:val="both"/>
        <w:rPr>
          <w:rFonts w:ascii="Arial" w:hAnsi="Arial" w:cs="Arial"/>
        </w:rPr>
      </w:pPr>
    </w:p>
    <w:p w:rsidR="007F413D" w:rsidRPr="00206CE7" w:rsidRDefault="007F413D" w:rsidP="00936C1E">
      <w:pPr>
        <w:jc w:val="both"/>
        <w:rPr>
          <w:rFonts w:ascii="Arial" w:hAnsi="Arial" w:cs="Arial"/>
          <w:u w:val="single"/>
        </w:rPr>
      </w:pPr>
      <w:r w:rsidRPr="00936C1E">
        <w:rPr>
          <w:rFonts w:ascii="Arial" w:hAnsi="Arial" w:cs="Arial"/>
          <w:u w:val="single"/>
        </w:rPr>
        <w:t>Question 4</w:t>
      </w:r>
    </w:p>
    <w:p w:rsidR="007F413D" w:rsidRPr="00936C1E" w:rsidRDefault="007F413D" w:rsidP="00936C1E">
      <w:pPr>
        <w:numPr>
          <w:ilvl w:val="0"/>
          <w:numId w:val="11"/>
        </w:numPr>
        <w:spacing w:after="0" w:line="240" w:lineRule="auto"/>
        <w:jc w:val="both"/>
        <w:rPr>
          <w:rFonts w:ascii="Arial" w:hAnsi="Arial" w:cs="Arial"/>
        </w:rPr>
      </w:pPr>
      <w:r w:rsidRPr="00936C1E">
        <w:rPr>
          <w:rFonts w:ascii="Arial" w:hAnsi="Arial" w:cs="Arial"/>
        </w:rPr>
        <w:t>Performance Management</w:t>
      </w:r>
    </w:p>
    <w:p w:rsidR="007F413D" w:rsidRPr="00936C1E" w:rsidRDefault="007F413D" w:rsidP="00936C1E">
      <w:pPr>
        <w:numPr>
          <w:ilvl w:val="0"/>
          <w:numId w:val="11"/>
        </w:numPr>
        <w:spacing w:after="0" w:line="240" w:lineRule="auto"/>
        <w:jc w:val="both"/>
        <w:rPr>
          <w:rFonts w:ascii="Arial" w:hAnsi="Arial" w:cs="Arial"/>
        </w:rPr>
      </w:pPr>
      <w:r w:rsidRPr="00936C1E">
        <w:rPr>
          <w:rFonts w:ascii="Arial" w:hAnsi="Arial" w:cs="Arial"/>
        </w:rPr>
        <w:t>Input – Output – Outcomes</w:t>
      </w:r>
    </w:p>
    <w:p w:rsidR="007F413D" w:rsidRPr="00936C1E" w:rsidRDefault="007F413D" w:rsidP="00936C1E">
      <w:pPr>
        <w:numPr>
          <w:ilvl w:val="0"/>
          <w:numId w:val="11"/>
        </w:numPr>
        <w:spacing w:after="0" w:line="240" w:lineRule="auto"/>
        <w:jc w:val="both"/>
        <w:rPr>
          <w:rFonts w:ascii="Arial" w:hAnsi="Arial" w:cs="Arial"/>
        </w:rPr>
      </w:pPr>
      <w:r w:rsidRPr="00936C1E">
        <w:rPr>
          <w:rFonts w:ascii="Arial" w:hAnsi="Arial" w:cs="Arial"/>
        </w:rPr>
        <w:t>Every intervention detail outcomes and measure progress</w:t>
      </w:r>
    </w:p>
    <w:p w:rsidR="007F413D" w:rsidRPr="00936C1E" w:rsidRDefault="007F413D" w:rsidP="00936C1E">
      <w:pPr>
        <w:numPr>
          <w:ilvl w:val="0"/>
          <w:numId w:val="11"/>
        </w:numPr>
        <w:spacing w:after="0" w:line="240" w:lineRule="auto"/>
        <w:jc w:val="both"/>
        <w:rPr>
          <w:rFonts w:ascii="Arial" w:hAnsi="Arial" w:cs="Arial"/>
        </w:rPr>
      </w:pPr>
      <w:r w:rsidRPr="00936C1E">
        <w:rPr>
          <w:rFonts w:ascii="Arial" w:hAnsi="Arial" w:cs="Arial"/>
        </w:rPr>
        <w:t>Training for all</w:t>
      </w:r>
    </w:p>
    <w:p w:rsidR="007F413D" w:rsidRPr="00936C1E" w:rsidRDefault="007F413D" w:rsidP="00936C1E">
      <w:pPr>
        <w:jc w:val="both"/>
        <w:rPr>
          <w:rFonts w:ascii="Arial" w:hAnsi="Arial" w:cs="Arial"/>
        </w:rPr>
      </w:pPr>
    </w:p>
    <w:p w:rsidR="007F413D" w:rsidRPr="00936C1E" w:rsidRDefault="007F413D" w:rsidP="00936C1E">
      <w:pPr>
        <w:rPr>
          <w:rFonts w:ascii="Arial" w:hAnsi="Arial" w:cs="Arial"/>
          <w:b/>
          <w:bCs/>
          <w:u w:val="single"/>
        </w:rPr>
      </w:pPr>
      <w:r w:rsidRPr="00936C1E">
        <w:rPr>
          <w:rFonts w:ascii="Arial" w:hAnsi="Arial" w:cs="Arial"/>
          <w:b/>
          <w:bCs/>
          <w:u w:val="single"/>
        </w:rPr>
        <w:t>GROUP B</w:t>
      </w:r>
    </w:p>
    <w:p w:rsidR="007F413D" w:rsidRPr="00206CE7" w:rsidRDefault="007F413D" w:rsidP="00206CE7">
      <w:pPr>
        <w:rPr>
          <w:rFonts w:ascii="Arial" w:hAnsi="Arial" w:cs="Arial"/>
          <w:u w:val="single"/>
        </w:rPr>
      </w:pPr>
      <w:r w:rsidRPr="00936C1E">
        <w:rPr>
          <w:rFonts w:ascii="Arial" w:hAnsi="Arial" w:cs="Arial"/>
          <w:u w:val="single"/>
        </w:rPr>
        <w:t>Question 1</w:t>
      </w:r>
    </w:p>
    <w:p w:rsidR="007F413D" w:rsidRPr="00936C1E" w:rsidRDefault="007F413D" w:rsidP="00936C1E">
      <w:pPr>
        <w:numPr>
          <w:ilvl w:val="0"/>
          <w:numId w:val="12"/>
        </w:numPr>
        <w:spacing w:after="0" w:line="240" w:lineRule="auto"/>
        <w:rPr>
          <w:rFonts w:ascii="Arial" w:hAnsi="Arial" w:cs="Arial"/>
        </w:rPr>
      </w:pPr>
      <w:r w:rsidRPr="00936C1E">
        <w:rPr>
          <w:rFonts w:ascii="Arial" w:hAnsi="Arial" w:cs="Arial"/>
        </w:rPr>
        <w:t>Tiered approach to learning/knowledge development</w:t>
      </w:r>
    </w:p>
    <w:p w:rsidR="007F413D" w:rsidRPr="00936C1E" w:rsidRDefault="007F413D" w:rsidP="00936C1E">
      <w:pPr>
        <w:numPr>
          <w:ilvl w:val="0"/>
          <w:numId w:val="12"/>
        </w:numPr>
        <w:spacing w:after="0" w:line="240" w:lineRule="auto"/>
        <w:rPr>
          <w:rFonts w:ascii="Arial" w:hAnsi="Arial" w:cs="Arial"/>
        </w:rPr>
      </w:pPr>
      <w:r w:rsidRPr="00936C1E">
        <w:rPr>
          <w:rFonts w:ascii="Arial" w:hAnsi="Arial" w:cs="Arial"/>
        </w:rPr>
        <w:t xml:space="preserve">Strategic and operational approach. Frontline staff not directly involved in EEI basic awareness. </w:t>
      </w:r>
    </w:p>
    <w:p w:rsidR="007F413D" w:rsidRPr="00936C1E" w:rsidRDefault="007F413D" w:rsidP="00936C1E">
      <w:pPr>
        <w:numPr>
          <w:ilvl w:val="0"/>
          <w:numId w:val="12"/>
        </w:numPr>
        <w:spacing w:after="0" w:line="240" w:lineRule="auto"/>
        <w:rPr>
          <w:rFonts w:ascii="Arial" w:hAnsi="Arial" w:cs="Arial"/>
        </w:rPr>
      </w:pPr>
      <w:r w:rsidRPr="00936C1E">
        <w:rPr>
          <w:rFonts w:ascii="Arial" w:hAnsi="Arial" w:cs="Arial"/>
        </w:rPr>
        <w:t>Staff involved in EEI high level training. This tiered all the way up to senior man</w:t>
      </w:r>
      <w:r>
        <w:rPr>
          <w:rFonts w:ascii="Arial" w:hAnsi="Arial" w:cs="Arial"/>
        </w:rPr>
        <w:t>a</w:t>
      </w:r>
      <w:r w:rsidRPr="00936C1E">
        <w:rPr>
          <w:rFonts w:ascii="Arial" w:hAnsi="Arial" w:cs="Arial"/>
        </w:rPr>
        <w:t>gers/decision makers in order that representation from all services is consistent and sustained.</w:t>
      </w:r>
    </w:p>
    <w:p w:rsidR="007F413D" w:rsidRPr="00936C1E" w:rsidRDefault="007F413D" w:rsidP="00936C1E">
      <w:pPr>
        <w:rPr>
          <w:rFonts w:ascii="Arial" w:hAnsi="Arial" w:cs="Arial"/>
        </w:rPr>
      </w:pPr>
    </w:p>
    <w:p w:rsidR="007F413D" w:rsidRPr="00206CE7" w:rsidRDefault="007F413D" w:rsidP="00936C1E">
      <w:pPr>
        <w:rPr>
          <w:rFonts w:ascii="Arial" w:hAnsi="Arial" w:cs="Arial"/>
          <w:u w:val="single"/>
        </w:rPr>
      </w:pPr>
      <w:r w:rsidRPr="00936C1E">
        <w:rPr>
          <w:rFonts w:ascii="Arial" w:hAnsi="Arial" w:cs="Arial"/>
          <w:u w:val="single"/>
        </w:rPr>
        <w:t>Question 2</w:t>
      </w:r>
    </w:p>
    <w:p w:rsidR="007F413D" w:rsidRPr="00936C1E" w:rsidRDefault="007F413D" w:rsidP="00936C1E">
      <w:pPr>
        <w:numPr>
          <w:ilvl w:val="0"/>
          <w:numId w:val="13"/>
        </w:numPr>
        <w:spacing w:after="0" w:line="240" w:lineRule="auto"/>
        <w:rPr>
          <w:rFonts w:ascii="Arial" w:hAnsi="Arial" w:cs="Arial"/>
          <w:b/>
          <w:bCs/>
          <w:u w:val="single"/>
        </w:rPr>
      </w:pPr>
      <w:r w:rsidRPr="00936C1E">
        <w:rPr>
          <w:rFonts w:ascii="Arial" w:hAnsi="Arial" w:cs="Arial"/>
        </w:rPr>
        <w:t xml:space="preserve">Events need to be mindful of audience and pitch to the correct level. </w:t>
      </w:r>
    </w:p>
    <w:p w:rsidR="007F413D" w:rsidRPr="00206CE7" w:rsidRDefault="007F413D" w:rsidP="00936C1E">
      <w:pPr>
        <w:numPr>
          <w:ilvl w:val="0"/>
          <w:numId w:val="13"/>
        </w:numPr>
        <w:spacing w:after="0" w:line="240" w:lineRule="auto"/>
        <w:rPr>
          <w:rFonts w:ascii="Arial" w:hAnsi="Arial" w:cs="Arial"/>
          <w:b/>
          <w:bCs/>
          <w:u w:val="single"/>
        </w:rPr>
      </w:pPr>
      <w:r w:rsidRPr="00936C1E">
        <w:rPr>
          <w:rFonts w:ascii="Arial" w:hAnsi="Arial" w:cs="Arial"/>
        </w:rPr>
        <w:t>Location of events to be moved around</w:t>
      </w:r>
      <w:r>
        <w:rPr>
          <w:rFonts w:ascii="Arial" w:hAnsi="Arial" w:cs="Arial"/>
        </w:rPr>
        <w:t>.</w:t>
      </w:r>
    </w:p>
    <w:p w:rsidR="007F413D" w:rsidRDefault="007F413D" w:rsidP="00206CE7">
      <w:pPr>
        <w:spacing w:after="0" w:line="240" w:lineRule="auto"/>
        <w:rPr>
          <w:rFonts w:ascii="Arial" w:hAnsi="Arial" w:cs="Arial"/>
        </w:rPr>
      </w:pPr>
    </w:p>
    <w:p w:rsidR="007F413D" w:rsidRPr="00936C1E" w:rsidRDefault="007F413D" w:rsidP="00206CE7">
      <w:pPr>
        <w:spacing w:after="0" w:line="240" w:lineRule="auto"/>
        <w:rPr>
          <w:rFonts w:ascii="Arial" w:hAnsi="Arial" w:cs="Arial"/>
          <w:b/>
          <w:bCs/>
          <w:u w:val="single"/>
        </w:rPr>
      </w:pPr>
    </w:p>
    <w:p w:rsidR="007F413D" w:rsidRPr="00206CE7" w:rsidRDefault="007F413D" w:rsidP="00936C1E">
      <w:pPr>
        <w:rPr>
          <w:rFonts w:ascii="Arial" w:hAnsi="Arial" w:cs="Arial"/>
          <w:u w:val="single"/>
        </w:rPr>
      </w:pPr>
      <w:r w:rsidRPr="00936C1E">
        <w:rPr>
          <w:rFonts w:ascii="Arial" w:hAnsi="Arial" w:cs="Arial"/>
          <w:u w:val="single"/>
        </w:rPr>
        <w:t>Question 4</w:t>
      </w:r>
    </w:p>
    <w:p w:rsidR="007F413D" w:rsidRPr="00936C1E" w:rsidRDefault="007F413D" w:rsidP="00936C1E">
      <w:pPr>
        <w:numPr>
          <w:ilvl w:val="0"/>
          <w:numId w:val="14"/>
        </w:numPr>
        <w:spacing w:after="0" w:line="240" w:lineRule="auto"/>
        <w:rPr>
          <w:rFonts w:ascii="Arial" w:hAnsi="Arial" w:cs="Arial"/>
          <w:b/>
          <w:bCs/>
          <w:u w:val="single"/>
        </w:rPr>
      </w:pPr>
      <w:r w:rsidRPr="00936C1E">
        <w:rPr>
          <w:rFonts w:ascii="Arial" w:hAnsi="Arial" w:cs="Arial"/>
        </w:rPr>
        <w:t xml:space="preserve">Performance Management. National performance stats – EEI co-ordinator administrator. </w:t>
      </w:r>
    </w:p>
    <w:p w:rsidR="007F413D" w:rsidRPr="00936C1E" w:rsidRDefault="007F413D" w:rsidP="00936C1E">
      <w:pPr>
        <w:numPr>
          <w:ilvl w:val="0"/>
          <w:numId w:val="14"/>
        </w:numPr>
        <w:spacing w:after="0" w:line="240" w:lineRule="auto"/>
        <w:rPr>
          <w:rFonts w:ascii="Arial" w:hAnsi="Arial" w:cs="Arial"/>
          <w:b/>
          <w:bCs/>
          <w:u w:val="single"/>
        </w:rPr>
      </w:pPr>
      <w:r w:rsidRPr="00936C1E">
        <w:rPr>
          <w:rFonts w:ascii="Arial" w:hAnsi="Arial" w:cs="Arial"/>
        </w:rPr>
        <w:t>Local stats – indicate need for local response/training (gathered by seniors involved in EEI).</w:t>
      </w:r>
    </w:p>
    <w:p w:rsidR="007F413D" w:rsidRPr="00936C1E" w:rsidRDefault="007F413D" w:rsidP="00936C1E">
      <w:pPr>
        <w:rPr>
          <w:rFonts w:ascii="Arial" w:hAnsi="Arial" w:cs="Arial"/>
          <w:b/>
          <w:bCs/>
          <w:u w:val="single"/>
        </w:rPr>
      </w:pPr>
    </w:p>
    <w:p w:rsidR="007F413D" w:rsidRPr="00936C1E" w:rsidRDefault="007F413D" w:rsidP="00936C1E">
      <w:pPr>
        <w:rPr>
          <w:rFonts w:ascii="Arial" w:hAnsi="Arial" w:cs="Arial"/>
          <w:b/>
          <w:bCs/>
          <w:u w:val="single"/>
        </w:rPr>
      </w:pPr>
      <w:r w:rsidRPr="00936C1E">
        <w:rPr>
          <w:rFonts w:ascii="Arial" w:hAnsi="Arial" w:cs="Arial"/>
          <w:b/>
          <w:bCs/>
          <w:u w:val="single"/>
        </w:rPr>
        <w:t>GROUP C</w:t>
      </w:r>
    </w:p>
    <w:p w:rsidR="007F413D" w:rsidRPr="00206CE7" w:rsidRDefault="007F413D" w:rsidP="00206CE7">
      <w:pPr>
        <w:rPr>
          <w:rFonts w:ascii="Arial" w:hAnsi="Arial" w:cs="Arial"/>
          <w:u w:val="single"/>
        </w:rPr>
      </w:pPr>
      <w:r w:rsidRPr="00936C1E">
        <w:rPr>
          <w:rFonts w:ascii="Arial" w:hAnsi="Arial" w:cs="Arial"/>
          <w:u w:val="single"/>
        </w:rPr>
        <w:lastRenderedPageBreak/>
        <w:t>Question 1</w:t>
      </w:r>
    </w:p>
    <w:p w:rsidR="007F413D" w:rsidRPr="00936C1E" w:rsidRDefault="007F413D" w:rsidP="00936C1E">
      <w:pPr>
        <w:numPr>
          <w:ilvl w:val="0"/>
          <w:numId w:val="12"/>
        </w:numPr>
        <w:spacing w:after="0" w:line="240" w:lineRule="auto"/>
        <w:rPr>
          <w:rFonts w:ascii="Arial" w:hAnsi="Arial" w:cs="Arial"/>
        </w:rPr>
      </w:pPr>
      <w:r w:rsidRPr="00936C1E">
        <w:rPr>
          <w:rFonts w:ascii="Arial" w:hAnsi="Arial" w:cs="Arial"/>
        </w:rPr>
        <w:t>Who is the audience</w:t>
      </w:r>
    </w:p>
    <w:p w:rsidR="007F413D" w:rsidRPr="00936C1E" w:rsidRDefault="007F413D" w:rsidP="00936C1E">
      <w:pPr>
        <w:numPr>
          <w:ilvl w:val="0"/>
          <w:numId w:val="12"/>
        </w:numPr>
        <w:spacing w:after="0" w:line="240" w:lineRule="auto"/>
        <w:rPr>
          <w:rFonts w:ascii="Arial" w:hAnsi="Arial" w:cs="Arial"/>
        </w:rPr>
      </w:pPr>
      <w:r w:rsidRPr="00936C1E">
        <w:rPr>
          <w:rFonts w:ascii="Arial" w:hAnsi="Arial" w:cs="Arial"/>
        </w:rPr>
        <w:t>What knowledge/detail is required</w:t>
      </w:r>
    </w:p>
    <w:p w:rsidR="007F413D" w:rsidRPr="00936C1E" w:rsidRDefault="007F413D" w:rsidP="00936C1E">
      <w:pPr>
        <w:numPr>
          <w:ilvl w:val="0"/>
          <w:numId w:val="12"/>
        </w:numPr>
        <w:spacing w:after="0" w:line="240" w:lineRule="auto"/>
        <w:rPr>
          <w:rFonts w:ascii="Arial" w:hAnsi="Arial" w:cs="Arial"/>
        </w:rPr>
      </w:pPr>
      <w:r w:rsidRPr="00936C1E">
        <w:rPr>
          <w:rFonts w:ascii="Arial" w:hAnsi="Arial" w:cs="Arial"/>
        </w:rPr>
        <w:t>Needs to be tailored to participants</w:t>
      </w:r>
    </w:p>
    <w:p w:rsidR="007F413D" w:rsidRPr="00936C1E" w:rsidRDefault="007F413D" w:rsidP="00936C1E">
      <w:pPr>
        <w:numPr>
          <w:ilvl w:val="0"/>
          <w:numId w:val="12"/>
        </w:numPr>
        <w:spacing w:after="0" w:line="240" w:lineRule="auto"/>
        <w:rPr>
          <w:rFonts w:ascii="Arial" w:hAnsi="Arial" w:cs="Arial"/>
        </w:rPr>
      </w:pPr>
      <w:r w:rsidRPr="00936C1E">
        <w:rPr>
          <w:rFonts w:ascii="Arial" w:hAnsi="Arial" w:cs="Arial"/>
        </w:rPr>
        <w:t>Participants can opt in to the level they need</w:t>
      </w:r>
    </w:p>
    <w:p w:rsidR="007F413D" w:rsidRPr="00936C1E" w:rsidRDefault="007F413D" w:rsidP="00936C1E">
      <w:pPr>
        <w:rPr>
          <w:rFonts w:ascii="Arial" w:hAnsi="Arial" w:cs="Arial"/>
        </w:rPr>
      </w:pPr>
    </w:p>
    <w:p w:rsidR="007F413D" w:rsidRPr="00206CE7" w:rsidRDefault="007F413D" w:rsidP="00936C1E">
      <w:pPr>
        <w:rPr>
          <w:rFonts w:ascii="Arial" w:hAnsi="Arial" w:cs="Arial"/>
          <w:u w:val="single"/>
        </w:rPr>
      </w:pPr>
      <w:r w:rsidRPr="00936C1E">
        <w:rPr>
          <w:rFonts w:ascii="Arial" w:hAnsi="Arial" w:cs="Arial"/>
          <w:u w:val="single"/>
        </w:rPr>
        <w:t>Question 2</w:t>
      </w:r>
    </w:p>
    <w:p w:rsidR="007F413D" w:rsidRPr="00936C1E" w:rsidRDefault="007F413D" w:rsidP="00936C1E">
      <w:pPr>
        <w:numPr>
          <w:ilvl w:val="0"/>
          <w:numId w:val="15"/>
        </w:numPr>
        <w:spacing w:after="0" w:line="240" w:lineRule="auto"/>
        <w:rPr>
          <w:rFonts w:ascii="Arial" w:hAnsi="Arial" w:cs="Arial"/>
          <w:b/>
          <w:bCs/>
          <w:u w:val="single"/>
        </w:rPr>
      </w:pPr>
      <w:r w:rsidRPr="00936C1E">
        <w:rPr>
          <w:rFonts w:ascii="Arial" w:hAnsi="Arial" w:cs="Arial"/>
        </w:rPr>
        <w:t>National training events (better food please)</w:t>
      </w:r>
    </w:p>
    <w:p w:rsidR="007F413D" w:rsidRPr="00936C1E" w:rsidRDefault="007F413D" w:rsidP="00936C1E">
      <w:pPr>
        <w:numPr>
          <w:ilvl w:val="0"/>
          <w:numId w:val="15"/>
        </w:numPr>
        <w:spacing w:after="0" w:line="240" w:lineRule="auto"/>
        <w:rPr>
          <w:rFonts w:ascii="Arial" w:hAnsi="Arial" w:cs="Arial"/>
          <w:b/>
          <w:bCs/>
          <w:u w:val="single"/>
        </w:rPr>
      </w:pPr>
      <w:r w:rsidRPr="00936C1E">
        <w:rPr>
          <w:rFonts w:ascii="Arial" w:hAnsi="Arial" w:cs="Arial"/>
        </w:rPr>
        <w:t>Central location e.g. Perth</w:t>
      </w:r>
    </w:p>
    <w:p w:rsidR="007F413D" w:rsidRPr="00936C1E" w:rsidRDefault="007F413D" w:rsidP="00936C1E">
      <w:pPr>
        <w:numPr>
          <w:ilvl w:val="0"/>
          <w:numId w:val="15"/>
        </w:numPr>
        <w:spacing w:after="0" w:line="240" w:lineRule="auto"/>
        <w:rPr>
          <w:rFonts w:ascii="Arial" w:hAnsi="Arial" w:cs="Arial"/>
          <w:b/>
          <w:bCs/>
          <w:u w:val="single"/>
        </w:rPr>
      </w:pPr>
      <w:r w:rsidRPr="00936C1E">
        <w:rPr>
          <w:rFonts w:ascii="Arial" w:hAnsi="Arial" w:cs="Arial"/>
        </w:rPr>
        <w:t>Rotational basis</w:t>
      </w:r>
    </w:p>
    <w:p w:rsidR="007F413D" w:rsidRPr="00936C1E" w:rsidRDefault="007F413D" w:rsidP="00936C1E">
      <w:pPr>
        <w:numPr>
          <w:ilvl w:val="0"/>
          <w:numId w:val="15"/>
        </w:numPr>
        <w:spacing w:after="0" w:line="240" w:lineRule="auto"/>
        <w:rPr>
          <w:rFonts w:ascii="Arial" w:hAnsi="Arial" w:cs="Arial"/>
          <w:b/>
          <w:bCs/>
          <w:u w:val="single"/>
        </w:rPr>
      </w:pPr>
      <w:r w:rsidRPr="00936C1E">
        <w:rPr>
          <w:rFonts w:ascii="Arial" w:hAnsi="Arial" w:cs="Arial"/>
        </w:rPr>
        <w:t>6 monthly</w:t>
      </w:r>
    </w:p>
    <w:p w:rsidR="007F413D" w:rsidRPr="00936C1E" w:rsidRDefault="007F413D" w:rsidP="00936C1E">
      <w:pPr>
        <w:numPr>
          <w:ilvl w:val="0"/>
          <w:numId w:val="15"/>
        </w:numPr>
        <w:spacing w:after="0" w:line="240" w:lineRule="auto"/>
        <w:rPr>
          <w:rFonts w:ascii="Arial" w:hAnsi="Arial" w:cs="Arial"/>
          <w:b/>
          <w:bCs/>
          <w:u w:val="single"/>
        </w:rPr>
      </w:pPr>
      <w:r w:rsidRPr="00936C1E">
        <w:rPr>
          <w:rFonts w:ascii="Arial" w:hAnsi="Arial" w:cs="Arial"/>
        </w:rPr>
        <w:t>A forum to feed into suggesting which topics for training would be helpful</w:t>
      </w:r>
    </w:p>
    <w:p w:rsidR="007F413D" w:rsidRPr="00936C1E" w:rsidRDefault="007F413D" w:rsidP="00936C1E">
      <w:pPr>
        <w:rPr>
          <w:rFonts w:ascii="Arial" w:hAnsi="Arial" w:cs="Arial"/>
        </w:rPr>
      </w:pPr>
    </w:p>
    <w:p w:rsidR="007F413D" w:rsidRPr="00206CE7" w:rsidRDefault="007F413D" w:rsidP="00936C1E">
      <w:pPr>
        <w:rPr>
          <w:rFonts w:ascii="Arial" w:hAnsi="Arial" w:cs="Arial"/>
          <w:u w:val="single"/>
        </w:rPr>
      </w:pPr>
      <w:r w:rsidRPr="00936C1E">
        <w:rPr>
          <w:rFonts w:ascii="Arial" w:hAnsi="Arial" w:cs="Arial"/>
          <w:u w:val="single"/>
        </w:rPr>
        <w:t>Question 4</w:t>
      </w:r>
    </w:p>
    <w:p w:rsidR="007F413D" w:rsidRPr="00936C1E" w:rsidRDefault="007F413D" w:rsidP="00936C1E">
      <w:pPr>
        <w:numPr>
          <w:ilvl w:val="0"/>
          <w:numId w:val="16"/>
        </w:numPr>
        <w:spacing w:after="0" w:line="240" w:lineRule="auto"/>
        <w:rPr>
          <w:rFonts w:ascii="Arial" w:hAnsi="Arial" w:cs="Arial"/>
          <w:b/>
          <w:bCs/>
          <w:u w:val="single"/>
        </w:rPr>
      </w:pPr>
      <w:r w:rsidRPr="00936C1E">
        <w:rPr>
          <w:rFonts w:ascii="Arial" w:hAnsi="Arial" w:cs="Arial"/>
        </w:rPr>
        <w:t>Patterns, trends and stats (No)</w:t>
      </w:r>
    </w:p>
    <w:p w:rsidR="007F413D" w:rsidRPr="00936C1E" w:rsidRDefault="007F413D" w:rsidP="00936C1E">
      <w:pPr>
        <w:numPr>
          <w:ilvl w:val="0"/>
          <w:numId w:val="16"/>
        </w:numPr>
        <w:spacing w:after="0" w:line="240" w:lineRule="auto"/>
        <w:rPr>
          <w:rFonts w:ascii="Arial" w:hAnsi="Arial" w:cs="Arial"/>
          <w:b/>
          <w:bCs/>
          <w:u w:val="single"/>
        </w:rPr>
      </w:pPr>
      <w:r w:rsidRPr="00936C1E">
        <w:rPr>
          <w:rFonts w:ascii="Arial" w:hAnsi="Arial" w:cs="Arial"/>
        </w:rPr>
        <w:t>Implementation of records</w:t>
      </w:r>
    </w:p>
    <w:p w:rsidR="007F413D" w:rsidRPr="00936C1E" w:rsidRDefault="007F413D" w:rsidP="00936C1E">
      <w:pPr>
        <w:numPr>
          <w:ilvl w:val="0"/>
          <w:numId w:val="16"/>
        </w:numPr>
        <w:spacing w:after="0" w:line="240" w:lineRule="auto"/>
        <w:rPr>
          <w:rFonts w:ascii="Arial" w:hAnsi="Arial" w:cs="Arial"/>
          <w:b/>
          <w:bCs/>
          <w:u w:val="single"/>
        </w:rPr>
      </w:pPr>
      <w:r w:rsidRPr="00936C1E">
        <w:rPr>
          <w:rFonts w:ascii="Arial" w:hAnsi="Arial" w:cs="Arial"/>
        </w:rPr>
        <w:t>Who should be trained</w:t>
      </w:r>
    </w:p>
    <w:p w:rsidR="007F413D" w:rsidRPr="00936C1E" w:rsidRDefault="007F413D" w:rsidP="00936C1E">
      <w:pPr>
        <w:numPr>
          <w:ilvl w:val="0"/>
          <w:numId w:val="16"/>
        </w:numPr>
        <w:spacing w:after="0" w:line="240" w:lineRule="auto"/>
        <w:rPr>
          <w:rFonts w:ascii="Arial" w:hAnsi="Arial" w:cs="Arial"/>
          <w:b/>
          <w:bCs/>
          <w:u w:val="single"/>
        </w:rPr>
      </w:pPr>
      <w:r w:rsidRPr="00936C1E">
        <w:rPr>
          <w:rFonts w:ascii="Arial" w:hAnsi="Arial" w:cs="Arial"/>
        </w:rPr>
        <w:t>Potentially a management roll (strategic Multi Agency)</w:t>
      </w:r>
    </w:p>
    <w:p w:rsidR="007F413D" w:rsidRPr="00206CE7" w:rsidRDefault="007F413D" w:rsidP="00936C1E">
      <w:pPr>
        <w:numPr>
          <w:ilvl w:val="0"/>
          <w:numId w:val="16"/>
        </w:numPr>
        <w:spacing w:after="0" w:line="240" w:lineRule="auto"/>
        <w:rPr>
          <w:rFonts w:ascii="Arial" w:hAnsi="Arial" w:cs="Arial"/>
          <w:b/>
          <w:bCs/>
          <w:u w:val="single"/>
        </w:rPr>
      </w:pPr>
      <w:r w:rsidRPr="00936C1E">
        <w:rPr>
          <w:rFonts w:ascii="Arial" w:hAnsi="Arial" w:cs="Arial"/>
        </w:rPr>
        <w:t>Training should be provided to managers in order to analyse information gathered and implement change</w:t>
      </w:r>
    </w:p>
    <w:p w:rsidR="007F413D" w:rsidRDefault="007F413D" w:rsidP="00206CE7">
      <w:pPr>
        <w:spacing w:after="0" w:line="240" w:lineRule="auto"/>
        <w:rPr>
          <w:rFonts w:ascii="Arial" w:hAnsi="Arial" w:cs="Arial"/>
          <w:b/>
          <w:bCs/>
          <w:u w:val="single"/>
        </w:rPr>
      </w:pPr>
    </w:p>
    <w:p w:rsidR="007F413D" w:rsidRPr="00206CE7" w:rsidRDefault="007F413D" w:rsidP="00206CE7">
      <w:pPr>
        <w:spacing w:after="0" w:line="240" w:lineRule="auto"/>
        <w:rPr>
          <w:rFonts w:ascii="Arial" w:hAnsi="Arial" w:cs="Arial"/>
          <w:b/>
          <w:bCs/>
          <w:u w:val="single"/>
        </w:rPr>
      </w:pPr>
    </w:p>
    <w:p w:rsidR="007F413D" w:rsidRPr="00936C1E" w:rsidRDefault="007F413D" w:rsidP="00936C1E">
      <w:pPr>
        <w:rPr>
          <w:rFonts w:ascii="Arial" w:hAnsi="Arial" w:cs="Arial"/>
          <w:b/>
          <w:bCs/>
          <w:u w:val="single"/>
        </w:rPr>
      </w:pPr>
      <w:r w:rsidRPr="00936C1E">
        <w:rPr>
          <w:rFonts w:ascii="Arial" w:hAnsi="Arial" w:cs="Arial"/>
          <w:b/>
          <w:bCs/>
          <w:u w:val="single"/>
        </w:rPr>
        <w:t>GROUP D</w:t>
      </w:r>
    </w:p>
    <w:p w:rsidR="007F413D" w:rsidRPr="00206CE7" w:rsidRDefault="007F413D" w:rsidP="00206CE7">
      <w:pPr>
        <w:rPr>
          <w:rFonts w:ascii="Arial" w:hAnsi="Arial" w:cs="Arial"/>
          <w:u w:val="single"/>
        </w:rPr>
      </w:pPr>
      <w:r w:rsidRPr="00936C1E">
        <w:rPr>
          <w:rFonts w:ascii="Arial" w:hAnsi="Arial" w:cs="Arial"/>
          <w:u w:val="single"/>
        </w:rPr>
        <w:t>Question 1</w:t>
      </w:r>
    </w:p>
    <w:p w:rsidR="007F413D" w:rsidRPr="00936C1E" w:rsidRDefault="007F413D" w:rsidP="00936C1E">
      <w:pPr>
        <w:numPr>
          <w:ilvl w:val="0"/>
          <w:numId w:val="17"/>
        </w:numPr>
        <w:spacing w:after="0" w:line="240" w:lineRule="auto"/>
        <w:rPr>
          <w:rFonts w:ascii="Arial" w:hAnsi="Arial" w:cs="Arial"/>
          <w:b/>
          <w:bCs/>
          <w:u w:val="single"/>
        </w:rPr>
      </w:pPr>
      <w:r w:rsidRPr="00936C1E">
        <w:rPr>
          <w:rFonts w:ascii="Arial" w:hAnsi="Arial" w:cs="Arial"/>
        </w:rPr>
        <w:t>Tiers of an operational point of view and a strategic point of view</w:t>
      </w:r>
    </w:p>
    <w:p w:rsidR="007F413D" w:rsidRPr="00936C1E" w:rsidRDefault="007F413D" w:rsidP="00936C1E">
      <w:pPr>
        <w:numPr>
          <w:ilvl w:val="1"/>
          <w:numId w:val="17"/>
        </w:numPr>
        <w:spacing w:after="0" w:line="240" w:lineRule="auto"/>
        <w:rPr>
          <w:rFonts w:ascii="Arial" w:hAnsi="Arial" w:cs="Arial"/>
          <w:b/>
          <w:bCs/>
          <w:u w:val="single"/>
        </w:rPr>
      </w:pPr>
      <w:r w:rsidRPr="00936C1E">
        <w:rPr>
          <w:rFonts w:ascii="Arial" w:hAnsi="Arial" w:cs="Arial"/>
        </w:rPr>
        <w:t>Operational – people on the ground</w:t>
      </w:r>
    </w:p>
    <w:p w:rsidR="007F413D" w:rsidRPr="00936C1E" w:rsidRDefault="007F413D" w:rsidP="00936C1E">
      <w:pPr>
        <w:numPr>
          <w:ilvl w:val="1"/>
          <w:numId w:val="17"/>
        </w:numPr>
        <w:spacing w:after="0" w:line="240" w:lineRule="auto"/>
        <w:rPr>
          <w:rFonts w:ascii="Arial" w:hAnsi="Arial" w:cs="Arial"/>
          <w:b/>
          <w:bCs/>
          <w:u w:val="single"/>
        </w:rPr>
      </w:pPr>
      <w:r w:rsidRPr="00936C1E">
        <w:rPr>
          <w:rFonts w:ascii="Arial" w:hAnsi="Arial" w:cs="Arial"/>
        </w:rPr>
        <w:t>Strategic – management and leadership</w:t>
      </w:r>
    </w:p>
    <w:p w:rsidR="007F413D" w:rsidRPr="00936C1E" w:rsidRDefault="007F413D" w:rsidP="00936C1E">
      <w:pPr>
        <w:rPr>
          <w:rFonts w:ascii="Arial" w:hAnsi="Arial" w:cs="Arial"/>
          <w:b/>
          <w:bCs/>
          <w:u w:val="single"/>
        </w:rPr>
      </w:pPr>
    </w:p>
    <w:p w:rsidR="007F413D" w:rsidRPr="00936C1E" w:rsidRDefault="007F413D" w:rsidP="00936C1E">
      <w:pPr>
        <w:numPr>
          <w:ilvl w:val="0"/>
          <w:numId w:val="17"/>
        </w:numPr>
        <w:spacing w:after="0" w:line="240" w:lineRule="auto"/>
        <w:rPr>
          <w:rFonts w:ascii="Arial" w:hAnsi="Arial" w:cs="Arial"/>
          <w:b/>
          <w:bCs/>
          <w:u w:val="single"/>
        </w:rPr>
      </w:pPr>
      <w:r w:rsidRPr="00936C1E">
        <w:rPr>
          <w:rFonts w:ascii="Arial" w:hAnsi="Arial" w:cs="Arial"/>
        </w:rPr>
        <w:t xml:space="preserve">Agency specific training </w:t>
      </w:r>
      <w:r w:rsidRPr="00936C1E">
        <w:rPr>
          <w:rFonts w:ascii="Arial" w:hAnsi="Arial" w:cs="Arial"/>
          <w:u w:val="single"/>
        </w:rPr>
        <w:t>and</w:t>
      </w:r>
      <w:r w:rsidRPr="00936C1E">
        <w:rPr>
          <w:rFonts w:ascii="Arial" w:hAnsi="Arial" w:cs="Arial"/>
        </w:rPr>
        <w:t xml:space="preserve"> multi –agency</w:t>
      </w:r>
    </w:p>
    <w:p w:rsidR="007F413D" w:rsidRPr="00936C1E" w:rsidRDefault="007F413D" w:rsidP="00936C1E">
      <w:pPr>
        <w:numPr>
          <w:ilvl w:val="0"/>
          <w:numId w:val="17"/>
        </w:numPr>
        <w:spacing w:after="0" w:line="240" w:lineRule="auto"/>
        <w:rPr>
          <w:rFonts w:ascii="Arial" w:hAnsi="Arial" w:cs="Arial"/>
          <w:b/>
          <w:bCs/>
          <w:u w:val="single"/>
        </w:rPr>
      </w:pPr>
      <w:r w:rsidRPr="00936C1E">
        <w:rPr>
          <w:rFonts w:ascii="Arial" w:hAnsi="Arial" w:cs="Arial"/>
        </w:rPr>
        <w:t>Huge awareness need</w:t>
      </w:r>
    </w:p>
    <w:p w:rsidR="007F413D" w:rsidRPr="00936C1E" w:rsidRDefault="007F413D" w:rsidP="00936C1E">
      <w:pPr>
        <w:numPr>
          <w:ilvl w:val="0"/>
          <w:numId w:val="17"/>
        </w:numPr>
        <w:spacing w:after="0" w:line="240" w:lineRule="auto"/>
        <w:rPr>
          <w:rFonts w:ascii="Arial" w:hAnsi="Arial" w:cs="Arial"/>
          <w:b/>
          <w:bCs/>
          <w:u w:val="single"/>
        </w:rPr>
      </w:pPr>
      <w:r w:rsidRPr="00936C1E">
        <w:rPr>
          <w:rFonts w:ascii="Arial" w:hAnsi="Arial" w:cs="Arial"/>
        </w:rPr>
        <w:t>GIRFEC Training/Youth Justice Training</w:t>
      </w:r>
    </w:p>
    <w:p w:rsidR="007F413D" w:rsidRPr="00936C1E" w:rsidRDefault="007F413D" w:rsidP="00936C1E">
      <w:pPr>
        <w:rPr>
          <w:rFonts w:ascii="Arial" w:hAnsi="Arial" w:cs="Arial"/>
        </w:rPr>
      </w:pPr>
    </w:p>
    <w:p w:rsidR="007F413D" w:rsidRPr="00206CE7" w:rsidRDefault="007F413D" w:rsidP="00936C1E">
      <w:pPr>
        <w:rPr>
          <w:rFonts w:ascii="Arial" w:hAnsi="Arial" w:cs="Arial"/>
          <w:u w:val="single"/>
        </w:rPr>
      </w:pPr>
      <w:r w:rsidRPr="00936C1E">
        <w:rPr>
          <w:rFonts w:ascii="Arial" w:hAnsi="Arial" w:cs="Arial"/>
          <w:u w:val="single"/>
        </w:rPr>
        <w:t>Question 2</w:t>
      </w:r>
    </w:p>
    <w:p w:rsidR="007F413D" w:rsidRPr="00936C1E" w:rsidRDefault="007F413D" w:rsidP="00936C1E">
      <w:pPr>
        <w:numPr>
          <w:ilvl w:val="0"/>
          <w:numId w:val="18"/>
        </w:numPr>
        <w:spacing w:after="0" w:line="240" w:lineRule="auto"/>
        <w:rPr>
          <w:rFonts w:ascii="Arial" w:hAnsi="Arial" w:cs="Arial"/>
          <w:b/>
          <w:bCs/>
          <w:u w:val="single"/>
        </w:rPr>
      </w:pPr>
      <w:r w:rsidRPr="00936C1E">
        <w:rPr>
          <w:rFonts w:ascii="Arial" w:hAnsi="Arial" w:cs="Arial"/>
        </w:rPr>
        <w:t>Don’t cram too much into one day, one subject at a time. Specific subjects</w:t>
      </w:r>
    </w:p>
    <w:p w:rsidR="007F413D" w:rsidRPr="00936C1E" w:rsidRDefault="007F413D" w:rsidP="00936C1E">
      <w:pPr>
        <w:numPr>
          <w:ilvl w:val="0"/>
          <w:numId w:val="18"/>
        </w:numPr>
        <w:spacing w:after="0" w:line="240" w:lineRule="auto"/>
        <w:rPr>
          <w:rFonts w:ascii="Arial" w:hAnsi="Arial" w:cs="Arial"/>
          <w:b/>
          <w:bCs/>
          <w:u w:val="single"/>
        </w:rPr>
      </w:pPr>
      <w:r w:rsidRPr="00936C1E">
        <w:rPr>
          <w:rFonts w:ascii="Arial" w:hAnsi="Arial" w:cs="Arial"/>
        </w:rPr>
        <w:t xml:space="preserve">Collaboration between GIRFEC and EEI </w:t>
      </w:r>
    </w:p>
    <w:p w:rsidR="007F413D" w:rsidRPr="00936C1E" w:rsidRDefault="007F413D" w:rsidP="00936C1E">
      <w:pPr>
        <w:numPr>
          <w:ilvl w:val="0"/>
          <w:numId w:val="18"/>
        </w:numPr>
        <w:spacing w:after="0" w:line="240" w:lineRule="auto"/>
        <w:rPr>
          <w:rFonts w:ascii="Arial" w:hAnsi="Arial" w:cs="Arial"/>
          <w:b/>
          <w:bCs/>
          <w:u w:val="single"/>
        </w:rPr>
      </w:pPr>
      <w:r w:rsidRPr="00936C1E">
        <w:rPr>
          <w:rFonts w:ascii="Arial" w:hAnsi="Arial" w:cs="Arial"/>
        </w:rPr>
        <w:t>Location – various, Road shows, Divisional</w:t>
      </w:r>
    </w:p>
    <w:p w:rsidR="007F413D" w:rsidRPr="00936C1E" w:rsidRDefault="007F413D" w:rsidP="00936C1E">
      <w:pPr>
        <w:numPr>
          <w:ilvl w:val="0"/>
          <w:numId w:val="18"/>
        </w:numPr>
        <w:spacing w:after="0" w:line="240" w:lineRule="auto"/>
        <w:rPr>
          <w:rFonts w:ascii="Arial" w:hAnsi="Arial" w:cs="Arial"/>
          <w:b/>
          <w:bCs/>
          <w:u w:val="single"/>
        </w:rPr>
      </w:pPr>
      <w:r w:rsidRPr="00936C1E">
        <w:rPr>
          <w:rFonts w:ascii="Arial" w:hAnsi="Arial" w:cs="Arial"/>
        </w:rPr>
        <w:t>Training specific to your own local authority</w:t>
      </w:r>
    </w:p>
    <w:p w:rsidR="007F413D" w:rsidRPr="00936C1E" w:rsidRDefault="007F413D" w:rsidP="00936C1E">
      <w:pPr>
        <w:numPr>
          <w:ilvl w:val="0"/>
          <w:numId w:val="18"/>
        </w:numPr>
        <w:spacing w:after="0" w:line="240" w:lineRule="auto"/>
        <w:rPr>
          <w:rFonts w:ascii="Arial" w:hAnsi="Arial" w:cs="Arial"/>
          <w:b/>
          <w:bCs/>
          <w:u w:val="single"/>
        </w:rPr>
      </w:pPr>
      <w:r w:rsidRPr="00936C1E">
        <w:rPr>
          <w:rFonts w:ascii="Arial" w:hAnsi="Arial" w:cs="Arial"/>
        </w:rPr>
        <w:t>Awareness sessions across the agencies</w:t>
      </w:r>
    </w:p>
    <w:p w:rsidR="007F413D" w:rsidRPr="00936C1E" w:rsidRDefault="007F413D" w:rsidP="00936C1E">
      <w:pPr>
        <w:rPr>
          <w:rFonts w:ascii="Arial" w:hAnsi="Arial" w:cs="Arial"/>
        </w:rPr>
      </w:pPr>
    </w:p>
    <w:p w:rsidR="007F413D" w:rsidRPr="00206CE7" w:rsidRDefault="007F413D" w:rsidP="00936C1E">
      <w:pPr>
        <w:rPr>
          <w:rFonts w:ascii="Arial" w:hAnsi="Arial" w:cs="Arial"/>
          <w:u w:val="single"/>
        </w:rPr>
      </w:pPr>
      <w:r>
        <w:rPr>
          <w:rFonts w:ascii="Arial" w:hAnsi="Arial" w:cs="Arial"/>
          <w:u w:val="single"/>
        </w:rPr>
        <w:t>Qu</w:t>
      </w:r>
      <w:r w:rsidRPr="00936C1E">
        <w:rPr>
          <w:rFonts w:ascii="Arial" w:hAnsi="Arial" w:cs="Arial"/>
          <w:u w:val="single"/>
        </w:rPr>
        <w:t>estion 4</w:t>
      </w:r>
    </w:p>
    <w:p w:rsidR="007F413D" w:rsidRPr="00936C1E" w:rsidRDefault="007F413D" w:rsidP="00936C1E">
      <w:pPr>
        <w:numPr>
          <w:ilvl w:val="0"/>
          <w:numId w:val="19"/>
        </w:numPr>
        <w:spacing w:after="0" w:line="240" w:lineRule="auto"/>
        <w:rPr>
          <w:rFonts w:ascii="Arial" w:hAnsi="Arial" w:cs="Arial"/>
          <w:b/>
          <w:bCs/>
          <w:u w:val="single"/>
        </w:rPr>
      </w:pPr>
      <w:r w:rsidRPr="00936C1E">
        <w:rPr>
          <w:rFonts w:ascii="Arial" w:hAnsi="Arial" w:cs="Arial"/>
        </w:rPr>
        <w:t>What is performance management? Agree, patterns, trends and stats</w:t>
      </w:r>
    </w:p>
    <w:p w:rsidR="007F413D" w:rsidRPr="00936C1E" w:rsidRDefault="007F413D" w:rsidP="00936C1E">
      <w:pPr>
        <w:numPr>
          <w:ilvl w:val="0"/>
          <w:numId w:val="19"/>
        </w:numPr>
        <w:spacing w:after="0" w:line="240" w:lineRule="auto"/>
        <w:rPr>
          <w:rFonts w:ascii="Arial" w:hAnsi="Arial" w:cs="Arial"/>
          <w:b/>
          <w:bCs/>
          <w:u w:val="single"/>
        </w:rPr>
      </w:pPr>
      <w:r w:rsidRPr="00936C1E">
        <w:rPr>
          <w:rFonts w:ascii="Arial" w:hAnsi="Arial" w:cs="Arial"/>
        </w:rPr>
        <w:t>Representatives from each agencies should be trained</w:t>
      </w:r>
    </w:p>
    <w:p w:rsidR="007F413D" w:rsidRPr="00936C1E" w:rsidRDefault="007F413D" w:rsidP="00936C1E">
      <w:pPr>
        <w:rPr>
          <w:rFonts w:ascii="Arial" w:hAnsi="Arial" w:cs="Arial"/>
          <w:b/>
          <w:bCs/>
          <w:u w:val="single"/>
        </w:rPr>
      </w:pPr>
    </w:p>
    <w:p w:rsidR="007F413D" w:rsidRPr="00936C1E" w:rsidRDefault="007F413D" w:rsidP="00936C1E">
      <w:pPr>
        <w:rPr>
          <w:rFonts w:ascii="Arial" w:hAnsi="Arial" w:cs="Arial"/>
          <w:b/>
          <w:bCs/>
          <w:u w:val="single"/>
        </w:rPr>
      </w:pPr>
      <w:r w:rsidRPr="00936C1E">
        <w:rPr>
          <w:rFonts w:ascii="Arial" w:hAnsi="Arial" w:cs="Arial"/>
          <w:b/>
          <w:bCs/>
          <w:u w:val="single"/>
        </w:rPr>
        <w:t>GROUP E</w:t>
      </w:r>
    </w:p>
    <w:p w:rsidR="007F413D" w:rsidRPr="00206CE7" w:rsidRDefault="007F413D" w:rsidP="00206CE7">
      <w:pPr>
        <w:rPr>
          <w:rFonts w:ascii="Arial" w:hAnsi="Arial" w:cs="Arial"/>
          <w:u w:val="single"/>
        </w:rPr>
      </w:pPr>
      <w:r w:rsidRPr="00936C1E">
        <w:rPr>
          <w:rFonts w:ascii="Arial" w:hAnsi="Arial" w:cs="Arial"/>
          <w:u w:val="single"/>
        </w:rPr>
        <w:lastRenderedPageBreak/>
        <w:t>Question 1</w:t>
      </w:r>
    </w:p>
    <w:p w:rsidR="007F413D" w:rsidRPr="00936C1E" w:rsidRDefault="007F413D" w:rsidP="00936C1E">
      <w:pPr>
        <w:numPr>
          <w:ilvl w:val="0"/>
          <w:numId w:val="19"/>
        </w:numPr>
        <w:spacing w:after="0" w:line="240" w:lineRule="auto"/>
        <w:rPr>
          <w:rFonts w:ascii="Arial" w:hAnsi="Arial" w:cs="Arial"/>
          <w:b/>
          <w:bCs/>
          <w:u w:val="single"/>
        </w:rPr>
      </w:pPr>
      <w:r w:rsidRPr="00936C1E">
        <w:rPr>
          <w:rFonts w:ascii="Arial" w:hAnsi="Arial" w:cs="Arial"/>
        </w:rPr>
        <w:t>Never understood original question</w:t>
      </w:r>
    </w:p>
    <w:p w:rsidR="007F413D" w:rsidRPr="00936C1E" w:rsidRDefault="007F413D" w:rsidP="00936C1E">
      <w:pPr>
        <w:numPr>
          <w:ilvl w:val="0"/>
          <w:numId w:val="19"/>
        </w:numPr>
        <w:spacing w:after="0" w:line="240" w:lineRule="auto"/>
        <w:rPr>
          <w:rFonts w:ascii="Arial" w:hAnsi="Arial" w:cs="Arial"/>
          <w:b/>
          <w:bCs/>
          <w:u w:val="single"/>
        </w:rPr>
      </w:pPr>
      <w:r w:rsidRPr="00936C1E">
        <w:rPr>
          <w:rFonts w:ascii="Arial" w:hAnsi="Arial" w:cs="Arial"/>
        </w:rPr>
        <w:t>Different levels – Basic – Advanced</w:t>
      </w:r>
    </w:p>
    <w:p w:rsidR="007F413D" w:rsidRPr="00936C1E" w:rsidRDefault="007F413D" w:rsidP="00936C1E">
      <w:pPr>
        <w:numPr>
          <w:ilvl w:val="0"/>
          <w:numId w:val="19"/>
        </w:numPr>
        <w:spacing w:after="0" w:line="240" w:lineRule="auto"/>
        <w:rPr>
          <w:rFonts w:ascii="Arial" w:hAnsi="Arial" w:cs="Arial"/>
          <w:b/>
          <w:bCs/>
          <w:u w:val="single"/>
        </w:rPr>
      </w:pPr>
      <w:r w:rsidRPr="00936C1E">
        <w:rPr>
          <w:rFonts w:ascii="Arial" w:hAnsi="Arial" w:cs="Arial"/>
        </w:rPr>
        <w:t>Options for training that you could choose appropriate to your need (coding system 1-5 etc)</w:t>
      </w:r>
    </w:p>
    <w:p w:rsidR="007F413D" w:rsidRPr="00936C1E" w:rsidRDefault="007F413D" w:rsidP="00936C1E">
      <w:pPr>
        <w:numPr>
          <w:ilvl w:val="0"/>
          <w:numId w:val="19"/>
        </w:numPr>
        <w:spacing w:after="0" w:line="240" w:lineRule="auto"/>
        <w:rPr>
          <w:rFonts w:ascii="Arial" w:hAnsi="Arial" w:cs="Arial"/>
          <w:b/>
          <w:bCs/>
          <w:u w:val="single"/>
        </w:rPr>
      </w:pPr>
      <w:r w:rsidRPr="00936C1E">
        <w:rPr>
          <w:rFonts w:ascii="Arial" w:hAnsi="Arial" w:cs="Arial"/>
        </w:rPr>
        <w:t>Appropriate people delivering training i.e. skills set appropriate to subject/level</w:t>
      </w:r>
    </w:p>
    <w:p w:rsidR="007F413D" w:rsidRPr="00936C1E" w:rsidRDefault="007F413D" w:rsidP="00936C1E">
      <w:pPr>
        <w:numPr>
          <w:ilvl w:val="0"/>
          <w:numId w:val="19"/>
        </w:numPr>
        <w:spacing w:after="0" w:line="240" w:lineRule="auto"/>
        <w:rPr>
          <w:rFonts w:ascii="Arial" w:hAnsi="Arial" w:cs="Arial"/>
          <w:b/>
          <w:bCs/>
          <w:u w:val="single"/>
        </w:rPr>
      </w:pPr>
      <w:r w:rsidRPr="00936C1E">
        <w:rPr>
          <w:rFonts w:ascii="Arial" w:hAnsi="Arial" w:cs="Arial"/>
        </w:rPr>
        <w:t>Training needs to be Multi-Agency, across partners</w:t>
      </w:r>
    </w:p>
    <w:p w:rsidR="007F413D" w:rsidRPr="00936C1E" w:rsidRDefault="007F413D" w:rsidP="00936C1E">
      <w:pPr>
        <w:numPr>
          <w:ilvl w:val="0"/>
          <w:numId w:val="19"/>
        </w:numPr>
        <w:spacing w:after="0" w:line="240" w:lineRule="auto"/>
        <w:rPr>
          <w:rFonts w:ascii="Arial" w:hAnsi="Arial" w:cs="Arial"/>
          <w:b/>
          <w:bCs/>
          <w:u w:val="single"/>
        </w:rPr>
      </w:pPr>
      <w:r w:rsidRPr="00936C1E">
        <w:rPr>
          <w:rFonts w:ascii="Arial" w:hAnsi="Arial" w:cs="Arial"/>
        </w:rPr>
        <w:t>Possible EEI Champions – Internal training for departmental awareness</w:t>
      </w:r>
    </w:p>
    <w:p w:rsidR="007F413D" w:rsidRPr="00936C1E" w:rsidRDefault="007F413D" w:rsidP="00936C1E">
      <w:pPr>
        <w:rPr>
          <w:rFonts w:ascii="Arial" w:hAnsi="Arial" w:cs="Arial"/>
        </w:rPr>
      </w:pPr>
    </w:p>
    <w:p w:rsidR="007F413D" w:rsidRPr="00206CE7" w:rsidRDefault="007F413D" w:rsidP="00936C1E">
      <w:pPr>
        <w:rPr>
          <w:rFonts w:ascii="Arial" w:hAnsi="Arial" w:cs="Arial"/>
          <w:u w:val="single"/>
        </w:rPr>
      </w:pPr>
      <w:r w:rsidRPr="00936C1E">
        <w:rPr>
          <w:rFonts w:ascii="Arial" w:hAnsi="Arial" w:cs="Arial"/>
          <w:u w:val="single"/>
        </w:rPr>
        <w:t>Question 2</w:t>
      </w:r>
    </w:p>
    <w:p w:rsidR="007F413D" w:rsidRPr="00936C1E" w:rsidRDefault="007F413D" w:rsidP="00936C1E">
      <w:pPr>
        <w:numPr>
          <w:ilvl w:val="0"/>
          <w:numId w:val="20"/>
        </w:numPr>
        <w:spacing w:after="0" w:line="240" w:lineRule="auto"/>
        <w:rPr>
          <w:rFonts w:ascii="Arial" w:hAnsi="Arial" w:cs="Arial"/>
          <w:b/>
          <w:bCs/>
          <w:u w:val="single"/>
        </w:rPr>
      </w:pPr>
      <w:r w:rsidRPr="00936C1E">
        <w:rPr>
          <w:rFonts w:ascii="Arial" w:hAnsi="Arial" w:cs="Arial"/>
        </w:rPr>
        <w:t>Regional as opposed to national, perhaps by council area</w:t>
      </w:r>
    </w:p>
    <w:p w:rsidR="007F413D" w:rsidRPr="00936C1E" w:rsidRDefault="007F413D" w:rsidP="00936C1E">
      <w:pPr>
        <w:numPr>
          <w:ilvl w:val="0"/>
          <w:numId w:val="20"/>
        </w:numPr>
        <w:spacing w:after="0" w:line="240" w:lineRule="auto"/>
        <w:rPr>
          <w:rFonts w:ascii="Arial" w:hAnsi="Arial" w:cs="Arial"/>
          <w:b/>
          <w:bCs/>
          <w:u w:val="single"/>
        </w:rPr>
      </w:pPr>
      <w:r w:rsidRPr="00936C1E">
        <w:rPr>
          <w:rFonts w:ascii="Arial" w:hAnsi="Arial" w:cs="Arial"/>
        </w:rPr>
        <w:t>With a yearly national event</w:t>
      </w:r>
    </w:p>
    <w:p w:rsidR="007F413D" w:rsidRPr="00936C1E" w:rsidRDefault="007F413D" w:rsidP="00936C1E">
      <w:pPr>
        <w:numPr>
          <w:ilvl w:val="0"/>
          <w:numId w:val="20"/>
        </w:numPr>
        <w:spacing w:after="0" w:line="240" w:lineRule="auto"/>
        <w:rPr>
          <w:rFonts w:ascii="Arial" w:hAnsi="Arial" w:cs="Arial"/>
          <w:b/>
          <w:bCs/>
          <w:u w:val="single"/>
        </w:rPr>
      </w:pPr>
      <w:r w:rsidRPr="00936C1E">
        <w:rPr>
          <w:rFonts w:ascii="Arial" w:hAnsi="Arial" w:cs="Arial"/>
        </w:rPr>
        <w:t>½ day for local events, 1 day for national</w:t>
      </w:r>
    </w:p>
    <w:p w:rsidR="007F413D" w:rsidRPr="00936C1E" w:rsidRDefault="007F413D" w:rsidP="00936C1E">
      <w:pPr>
        <w:numPr>
          <w:ilvl w:val="0"/>
          <w:numId w:val="20"/>
        </w:numPr>
        <w:spacing w:after="0" w:line="240" w:lineRule="auto"/>
        <w:rPr>
          <w:rFonts w:ascii="Arial" w:hAnsi="Arial" w:cs="Arial"/>
          <w:b/>
          <w:bCs/>
          <w:u w:val="single"/>
        </w:rPr>
      </w:pPr>
      <w:r w:rsidRPr="00936C1E">
        <w:rPr>
          <w:rFonts w:ascii="Arial" w:hAnsi="Arial" w:cs="Arial"/>
        </w:rPr>
        <w:t>Topics need to be planned in advance</w:t>
      </w:r>
    </w:p>
    <w:p w:rsidR="007F413D" w:rsidRPr="00936C1E" w:rsidRDefault="007F413D" w:rsidP="00936C1E">
      <w:pPr>
        <w:numPr>
          <w:ilvl w:val="0"/>
          <w:numId w:val="20"/>
        </w:numPr>
        <w:spacing w:after="0" w:line="240" w:lineRule="auto"/>
        <w:rPr>
          <w:rFonts w:ascii="Arial" w:hAnsi="Arial" w:cs="Arial"/>
          <w:b/>
          <w:bCs/>
          <w:u w:val="single"/>
        </w:rPr>
      </w:pPr>
      <w:r w:rsidRPr="00936C1E">
        <w:rPr>
          <w:rFonts w:ascii="Arial" w:hAnsi="Arial" w:cs="Arial"/>
        </w:rPr>
        <w:t>Multi-Agency better</w:t>
      </w:r>
    </w:p>
    <w:p w:rsidR="007F413D" w:rsidRPr="00936C1E" w:rsidRDefault="007F413D" w:rsidP="00936C1E">
      <w:pPr>
        <w:numPr>
          <w:ilvl w:val="0"/>
          <w:numId w:val="20"/>
        </w:numPr>
        <w:spacing w:after="0" w:line="240" w:lineRule="auto"/>
        <w:rPr>
          <w:rFonts w:ascii="Arial" w:hAnsi="Arial" w:cs="Arial"/>
          <w:b/>
          <w:bCs/>
          <w:u w:val="single"/>
        </w:rPr>
      </w:pPr>
      <w:r w:rsidRPr="00936C1E">
        <w:rPr>
          <w:rFonts w:ascii="Arial" w:hAnsi="Arial" w:cs="Arial"/>
        </w:rPr>
        <w:t>Frequency – minimum quarterly</w:t>
      </w:r>
    </w:p>
    <w:p w:rsidR="007F413D" w:rsidRPr="00936C1E" w:rsidRDefault="007F413D" w:rsidP="00936C1E">
      <w:pPr>
        <w:numPr>
          <w:ilvl w:val="0"/>
          <w:numId w:val="20"/>
        </w:numPr>
        <w:spacing w:after="0" w:line="240" w:lineRule="auto"/>
        <w:rPr>
          <w:rFonts w:ascii="Arial" w:hAnsi="Arial" w:cs="Arial"/>
          <w:b/>
          <w:bCs/>
          <w:u w:val="single"/>
        </w:rPr>
      </w:pPr>
      <w:r w:rsidRPr="00936C1E">
        <w:rPr>
          <w:rFonts w:ascii="Arial" w:hAnsi="Arial" w:cs="Arial"/>
        </w:rPr>
        <w:t>Better use of other meetings i.e. Youth Justice forums</w:t>
      </w:r>
    </w:p>
    <w:p w:rsidR="007F413D" w:rsidRPr="00936C1E" w:rsidRDefault="007F413D" w:rsidP="00936C1E">
      <w:pPr>
        <w:rPr>
          <w:rFonts w:ascii="Arial" w:hAnsi="Arial" w:cs="Arial"/>
        </w:rPr>
      </w:pPr>
    </w:p>
    <w:p w:rsidR="007F413D" w:rsidRPr="00206CE7" w:rsidRDefault="007F413D" w:rsidP="00936C1E">
      <w:pPr>
        <w:rPr>
          <w:rFonts w:ascii="Arial" w:hAnsi="Arial" w:cs="Arial"/>
          <w:u w:val="single"/>
        </w:rPr>
      </w:pPr>
      <w:r w:rsidRPr="00936C1E">
        <w:rPr>
          <w:rFonts w:ascii="Arial" w:hAnsi="Arial" w:cs="Arial"/>
          <w:u w:val="single"/>
        </w:rPr>
        <w:t>Question 4</w:t>
      </w:r>
    </w:p>
    <w:p w:rsidR="007F413D" w:rsidRPr="00936C1E" w:rsidRDefault="007F413D" w:rsidP="00936C1E">
      <w:pPr>
        <w:numPr>
          <w:ilvl w:val="0"/>
          <w:numId w:val="21"/>
        </w:numPr>
        <w:spacing w:after="0" w:line="240" w:lineRule="auto"/>
        <w:rPr>
          <w:rFonts w:ascii="Arial" w:hAnsi="Arial" w:cs="Arial"/>
        </w:rPr>
      </w:pPr>
      <w:r w:rsidRPr="00936C1E">
        <w:rPr>
          <w:rFonts w:ascii="Arial" w:hAnsi="Arial" w:cs="Arial"/>
        </w:rPr>
        <w:t>Bigger than stats and trends</w:t>
      </w:r>
    </w:p>
    <w:p w:rsidR="007F413D" w:rsidRPr="00936C1E" w:rsidRDefault="007F413D" w:rsidP="00936C1E">
      <w:pPr>
        <w:numPr>
          <w:ilvl w:val="0"/>
          <w:numId w:val="21"/>
        </w:numPr>
        <w:spacing w:after="0" w:line="240" w:lineRule="auto"/>
        <w:rPr>
          <w:rFonts w:ascii="Arial" w:hAnsi="Arial" w:cs="Arial"/>
        </w:rPr>
      </w:pPr>
      <w:r w:rsidRPr="00936C1E">
        <w:rPr>
          <w:rFonts w:ascii="Arial" w:hAnsi="Arial" w:cs="Arial"/>
        </w:rPr>
        <w:t>Really about info gathering and identifying outcomes</w:t>
      </w:r>
    </w:p>
    <w:p w:rsidR="007F413D" w:rsidRPr="00936C1E" w:rsidRDefault="007F413D" w:rsidP="00936C1E">
      <w:pPr>
        <w:numPr>
          <w:ilvl w:val="0"/>
          <w:numId w:val="21"/>
        </w:numPr>
        <w:spacing w:after="0" w:line="240" w:lineRule="auto"/>
        <w:rPr>
          <w:rFonts w:ascii="Arial" w:hAnsi="Arial" w:cs="Arial"/>
        </w:rPr>
      </w:pPr>
      <w:r w:rsidRPr="00936C1E">
        <w:rPr>
          <w:rFonts w:ascii="Arial" w:hAnsi="Arial" w:cs="Arial"/>
        </w:rPr>
        <w:t>It’s the whole picture (Grace says 08/10/2013)</w:t>
      </w:r>
    </w:p>
    <w:p w:rsidR="007F413D" w:rsidRPr="00936C1E" w:rsidRDefault="007F413D" w:rsidP="00936C1E">
      <w:pPr>
        <w:numPr>
          <w:ilvl w:val="0"/>
          <w:numId w:val="21"/>
        </w:numPr>
        <w:spacing w:after="0" w:line="240" w:lineRule="auto"/>
        <w:rPr>
          <w:rFonts w:ascii="Arial" w:hAnsi="Arial" w:cs="Arial"/>
        </w:rPr>
      </w:pPr>
      <w:r w:rsidRPr="00936C1E">
        <w:rPr>
          <w:rFonts w:ascii="Arial" w:hAnsi="Arial" w:cs="Arial"/>
        </w:rPr>
        <w:t>Training required for all levels, management, admin, practitioners</w:t>
      </w:r>
    </w:p>
    <w:p w:rsidR="007F413D" w:rsidRPr="00936C1E" w:rsidRDefault="007F413D" w:rsidP="00936C1E">
      <w:pPr>
        <w:numPr>
          <w:ilvl w:val="0"/>
          <w:numId w:val="21"/>
        </w:numPr>
        <w:spacing w:after="0" w:line="240" w:lineRule="auto"/>
        <w:rPr>
          <w:rFonts w:ascii="Arial" w:hAnsi="Arial" w:cs="Arial"/>
        </w:rPr>
      </w:pPr>
      <w:r w:rsidRPr="00936C1E">
        <w:rPr>
          <w:rFonts w:ascii="Arial" w:hAnsi="Arial" w:cs="Arial"/>
        </w:rPr>
        <w:t>Why – what’s use for info?</w:t>
      </w:r>
    </w:p>
    <w:p w:rsidR="007F413D" w:rsidRPr="00936C1E" w:rsidRDefault="007F413D" w:rsidP="00936C1E">
      <w:pPr>
        <w:numPr>
          <w:ilvl w:val="0"/>
          <w:numId w:val="21"/>
        </w:numPr>
        <w:spacing w:after="0" w:line="240" w:lineRule="auto"/>
        <w:rPr>
          <w:rFonts w:ascii="Arial" w:hAnsi="Arial" w:cs="Arial"/>
        </w:rPr>
      </w:pPr>
      <w:r w:rsidRPr="00936C1E">
        <w:rPr>
          <w:rFonts w:ascii="Arial" w:hAnsi="Arial" w:cs="Arial"/>
        </w:rPr>
        <w:t>Lack of system compatibility, SW/Police etc</w:t>
      </w:r>
    </w:p>
    <w:p w:rsidR="007F413D" w:rsidRDefault="007F413D" w:rsidP="00936C1E">
      <w:pPr>
        <w:numPr>
          <w:ilvl w:val="0"/>
          <w:numId w:val="21"/>
        </w:numPr>
        <w:spacing w:after="0" w:line="240" w:lineRule="auto"/>
        <w:rPr>
          <w:rFonts w:ascii="Arial" w:hAnsi="Arial" w:cs="Arial"/>
        </w:rPr>
      </w:pPr>
      <w:r w:rsidRPr="00936C1E">
        <w:rPr>
          <w:rFonts w:ascii="Arial" w:hAnsi="Arial" w:cs="Arial"/>
        </w:rPr>
        <w:t>Identify your sources of info</w:t>
      </w:r>
      <w:r>
        <w:rPr>
          <w:rFonts w:ascii="Arial" w:hAnsi="Arial" w:cs="Arial"/>
        </w:rPr>
        <w:t>.</w:t>
      </w:r>
    </w:p>
    <w:p w:rsidR="007F413D" w:rsidRDefault="007F413D" w:rsidP="00206CE7">
      <w:pPr>
        <w:spacing w:after="0" w:line="240" w:lineRule="auto"/>
        <w:rPr>
          <w:rFonts w:ascii="Arial" w:hAnsi="Arial" w:cs="Arial"/>
        </w:rPr>
      </w:pPr>
    </w:p>
    <w:p w:rsidR="007F413D" w:rsidRPr="00936C1E" w:rsidRDefault="007F413D" w:rsidP="00206CE7">
      <w:pPr>
        <w:spacing w:after="0" w:line="240" w:lineRule="auto"/>
        <w:rPr>
          <w:rFonts w:ascii="Arial" w:hAnsi="Arial" w:cs="Arial"/>
        </w:rPr>
      </w:pPr>
    </w:p>
    <w:p w:rsidR="007F413D" w:rsidRPr="00936C1E" w:rsidRDefault="007F413D" w:rsidP="00936C1E">
      <w:pPr>
        <w:rPr>
          <w:rFonts w:ascii="Arial" w:hAnsi="Arial" w:cs="Arial"/>
          <w:b/>
          <w:bCs/>
          <w:u w:val="single"/>
        </w:rPr>
      </w:pPr>
      <w:r w:rsidRPr="00936C1E">
        <w:rPr>
          <w:rFonts w:ascii="Arial" w:hAnsi="Arial" w:cs="Arial"/>
          <w:b/>
          <w:bCs/>
          <w:u w:val="single"/>
        </w:rPr>
        <w:t>GROUP F</w:t>
      </w:r>
    </w:p>
    <w:p w:rsidR="007F413D" w:rsidRPr="00206CE7" w:rsidRDefault="007F413D" w:rsidP="00206CE7">
      <w:pPr>
        <w:rPr>
          <w:rFonts w:ascii="Arial" w:hAnsi="Arial" w:cs="Arial"/>
          <w:u w:val="single"/>
        </w:rPr>
      </w:pPr>
      <w:r w:rsidRPr="00936C1E">
        <w:rPr>
          <w:rFonts w:ascii="Arial" w:hAnsi="Arial" w:cs="Arial"/>
          <w:u w:val="single"/>
        </w:rPr>
        <w:t>Question 1</w:t>
      </w:r>
    </w:p>
    <w:p w:rsidR="007F413D" w:rsidRPr="00936C1E" w:rsidRDefault="007F413D" w:rsidP="00936C1E">
      <w:pPr>
        <w:numPr>
          <w:ilvl w:val="0"/>
          <w:numId w:val="22"/>
        </w:numPr>
        <w:spacing w:after="0" w:line="240" w:lineRule="auto"/>
        <w:rPr>
          <w:rFonts w:ascii="Arial" w:hAnsi="Arial" w:cs="Arial"/>
          <w:b/>
          <w:bCs/>
          <w:u w:val="single"/>
        </w:rPr>
      </w:pPr>
      <w:r w:rsidRPr="00936C1E">
        <w:rPr>
          <w:rFonts w:ascii="Arial" w:hAnsi="Arial" w:cs="Arial"/>
        </w:rPr>
        <w:t>Co-ordinator may need more input i.e. booklet of training, e-learning no always helpful</w:t>
      </w:r>
    </w:p>
    <w:p w:rsidR="007F413D" w:rsidRPr="00936C1E" w:rsidRDefault="007F413D" w:rsidP="00936C1E">
      <w:pPr>
        <w:numPr>
          <w:ilvl w:val="0"/>
          <w:numId w:val="22"/>
        </w:numPr>
        <w:spacing w:after="0" w:line="240" w:lineRule="auto"/>
        <w:rPr>
          <w:rFonts w:ascii="Arial" w:hAnsi="Arial" w:cs="Arial"/>
          <w:b/>
          <w:bCs/>
          <w:u w:val="single"/>
        </w:rPr>
      </w:pPr>
      <w:r w:rsidRPr="00936C1E">
        <w:rPr>
          <w:rFonts w:ascii="Arial" w:hAnsi="Arial" w:cs="Arial"/>
        </w:rPr>
        <w:t>Information gap on what is EEI? – centralised approach</w:t>
      </w:r>
    </w:p>
    <w:p w:rsidR="007F413D" w:rsidRPr="00936C1E" w:rsidRDefault="007F413D" w:rsidP="00936C1E">
      <w:pPr>
        <w:numPr>
          <w:ilvl w:val="0"/>
          <w:numId w:val="22"/>
        </w:numPr>
        <w:spacing w:after="0" w:line="240" w:lineRule="auto"/>
        <w:rPr>
          <w:rFonts w:ascii="Arial" w:hAnsi="Arial" w:cs="Arial"/>
          <w:b/>
          <w:bCs/>
          <w:u w:val="single"/>
        </w:rPr>
      </w:pPr>
      <w:r w:rsidRPr="00936C1E">
        <w:rPr>
          <w:rFonts w:ascii="Arial" w:hAnsi="Arial" w:cs="Arial"/>
        </w:rPr>
        <w:t>Fact sheet</w:t>
      </w:r>
    </w:p>
    <w:p w:rsidR="007F413D" w:rsidRPr="00936C1E" w:rsidRDefault="007F413D" w:rsidP="00936C1E">
      <w:pPr>
        <w:numPr>
          <w:ilvl w:val="0"/>
          <w:numId w:val="22"/>
        </w:numPr>
        <w:spacing w:after="0" w:line="240" w:lineRule="auto"/>
        <w:rPr>
          <w:rFonts w:ascii="Arial" w:hAnsi="Arial" w:cs="Arial"/>
          <w:b/>
          <w:bCs/>
          <w:u w:val="single"/>
        </w:rPr>
      </w:pPr>
      <w:r w:rsidRPr="00936C1E">
        <w:rPr>
          <w:rFonts w:ascii="Arial" w:hAnsi="Arial" w:cs="Arial"/>
        </w:rPr>
        <w:t>Interactive network events</w:t>
      </w:r>
    </w:p>
    <w:p w:rsidR="007F413D" w:rsidRPr="00936C1E" w:rsidRDefault="007F413D" w:rsidP="00936C1E">
      <w:pPr>
        <w:rPr>
          <w:rFonts w:ascii="Arial" w:hAnsi="Arial" w:cs="Arial"/>
        </w:rPr>
      </w:pPr>
    </w:p>
    <w:p w:rsidR="007F413D" w:rsidRPr="00206CE7" w:rsidRDefault="007F413D" w:rsidP="00936C1E">
      <w:pPr>
        <w:rPr>
          <w:rFonts w:ascii="Arial" w:hAnsi="Arial" w:cs="Arial"/>
          <w:u w:val="single"/>
        </w:rPr>
      </w:pPr>
      <w:r w:rsidRPr="00936C1E">
        <w:rPr>
          <w:rFonts w:ascii="Arial" w:hAnsi="Arial" w:cs="Arial"/>
          <w:u w:val="single"/>
        </w:rPr>
        <w:t>Question 2</w:t>
      </w:r>
    </w:p>
    <w:p w:rsidR="007F413D" w:rsidRPr="00936C1E" w:rsidRDefault="007F413D" w:rsidP="00936C1E">
      <w:pPr>
        <w:numPr>
          <w:ilvl w:val="0"/>
          <w:numId w:val="23"/>
        </w:numPr>
        <w:spacing w:after="0" w:line="240" w:lineRule="auto"/>
        <w:rPr>
          <w:rFonts w:ascii="Arial" w:hAnsi="Arial" w:cs="Arial"/>
          <w:b/>
          <w:bCs/>
          <w:u w:val="single"/>
        </w:rPr>
      </w:pPr>
      <w:r w:rsidRPr="00936C1E">
        <w:rPr>
          <w:rFonts w:ascii="Arial" w:hAnsi="Arial" w:cs="Arial"/>
        </w:rPr>
        <w:t>Frequency/Content/Geographical location</w:t>
      </w:r>
    </w:p>
    <w:p w:rsidR="007F413D" w:rsidRPr="00936C1E" w:rsidRDefault="007F413D" w:rsidP="00936C1E">
      <w:pPr>
        <w:numPr>
          <w:ilvl w:val="0"/>
          <w:numId w:val="23"/>
        </w:numPr>
        <w:spacing w:after="0" w:line="240" w:lineRule="auto"/>
        <w:rPr>
          <w:rFonts w:ascii="Arial" w:hAnsi="Arial" w:cs="Arial"/>
          <w:b/>
          <w:bCs/>
          <w:u w:val="single"/>
        </w:rPr>
      </w:pPr>
      <w:r w:rsidRPr="00936C1E">
        <w:rPr>
          <w:rFonts w:ascii="Arial" w:hAnsi="Arial" w:cs="Arial"/>
        </w:rPr>
        <w:t>National – more directive. Looking at national picture</w:t>
      </w:r>
    </w:p>
    <w:p w:rsidR="007F413D" w:rsidRPr="00936C1E" w:rsidRDefault="007F413D" w:rsidP="00936C1E">
      <w:pPr>
        <w:numPr>
          <w:ilvl w:val="0"/>
          <w:numId w:val="23"/>
        </w:numPr>
        <w:spacing w:after="0" w:line="240" w:lineRule="auto"/>
        <w:rPr>
          <w:rFonts w:ascii="Arial" w:hAnsi="Arial" w:cs="Arial"/>
          <w:b/>
          <w:bCs/>
          <w:u w:val="single"/>
        </w:rPr>
      </w:pPr>
      <w:r w:rsidRPr="00936C1E">
        <w:rPr>
          <w:rFonts w:ascii="Arial" w:hAnsi="Arial" w:cs="Arial"/>
        </w:rPr>
        <w:t>Shared learning – sharing each agencies role and expectations of each other</w:t>
      </w:r>
    </w:p>
    <w:p w:rsidR="007F413D" w:rsidRPr="00936C1E" w:rsidRDefault="007F413D" w:rsidP="00936C1E">
      <w:pPr>
        <w:numPr>
          <w:ilvl w:val="0"/>
          <w:numId w:val="23"/>
        </w:numPr>
        <w:spacing w:after="0" w:line="240" w:lineRule="auto"/>
        <w:rPr>
          <w:rFonts w:ascii="Arial" w:hAnsi="Arial" w:cs="Arial"/>
          <w:b/>
          <w:bCs/>
          <w:u w:val="single"/>
        </w:rPr>
      </w:pPr>
      <w:r w:rsidRPr="00936C1E">
        <w:rPr>
          <w:rFonts w:ascii="Arial" w:hAnsi="Arial" w:cs="Arial"/>
        </w:rPr>
        <w:t>EEI Co-ordinators course at Jackton</w:t>
      </w:r>
    </w:p>
    <w:p w:rsidR="007F413D" w:rsidRPr="00936C1E" w:rsidRDefault="007F413D" w:rsidP="00936C1E">
      <w:pPr>
        <w:numPr>
          <w:ilvl w:val="0"/>
          <w:numId w:val="23"/>
        </w:numPr>
        <w:spacing w:after="0" w:line="240" w:lineRule="auto"/>
        <w:rPr>
          <w:rFonts w:ascii="Arial" w:hAnsi="Arial" w:cs="Arial"/>
          <w:b/>
          <w:bCs/>
          <w:u w:val="single"/>
        </w:rPr>
      </w:pPr>
      <w:r w:rsidRPr="00936C1E">
        <w:rPr>
          <w:rFonts w:ascii="Arial" w:hAnsi="Arial" w:cs="Arial"/>
        </w:rPr>
        <w:t>Clarity of disclosures</w:t>
      </w:r>
    </w:p>
    <w:p w:rsidR="007F413D" w:rsidRDefault="007F413D" w:rsidP="00936C1E">
      <w:pPr>
        <w:rPr>
          <w:rFonts w:ascii="Arial" w:hAnsi="Arial" w:cs="Arial"/>
        </w:rPr>
      </w:pPr>
    </w:p>
    <w:p w:rsidR="007F413D" w:rsidRPr="00936C1E" w:rsidRDefault="007F413D" w:rsidP="00936C1E">
      <w:pPr>
        <w:rPr>
          <w:rFonts w:ascii="Arial" w:hAnsi="Arial" w:cs="Arial"/>
        </w:rPr>
      </w:pPr>
    </w:p>
    <w:p w:rsidR="007F413D" w:rsidRPr="00206CE7" w:rsidRDefault="007F413D" w:rsidP="00936C1E">
      <w:pPr>
        <w:rPr>
          <w:rFonts w:ascii="Arial" w:hAnsi="Arial" w:cs="Arial"/>
          <w:u w:val="single"/>
        </w:rPr>
      </w:pPr>
      <w:r w:rsidRPr="00936C1E">
        <w:rPr>
          <w:rFonts w:ascii="Arial" w:hAnsi="Arial" w:cs="Arial"/>
          <w:u w:val="single"/>
        </w:rPr>
        <w:t>Question 4</w:t>
      </w:r>
    </w:p>
    <w:p w:rsidR="007F413D" w:rsidRPr="00936C1E" w:rsidRDefault="007F413D" w:rsidP="00936C1E">
      <w:pPr>
        <w:numPr>
          <w:ilvl w:val="0"/>
          <w:numId w:val="24"/>
        </w:numPr>
        <w:spacing w:after="0" w:line="240" w:lineRule="auto"/>
        <w:rPr>
          <w:rFonts w:ascii="Arial" w:hAnsi="Arial" w:cs="Arial"/>
          <w:b/>
          <w:bCs/>
          <w:u w:val="single"/>
        </w:rPr>
      </w:pPr>
      <w:r w:rsidRPr="00936C1E">
        <w:rPr>
          <w:rFonts w:ascii="Arial" w:hAnsi="Arial" w:cs="Arial"/>
        </w:rPr>
        <w:t>Establish performance criteria</w:t>
      </w:r>
    </w:p>
    <w:p w:rsidR="007F413D" w:rsidRPr="00936C1E" w:rsidRDefault="007F413D" w:rsidP="00936C1E">
      <w:pPr>
        <w:numPr>
          <w:ilvl w:val="0"/>
          <w:numId w:val="24"/>
        </w:numPr>
        <w:spacing w:after="0" w:line="240" w:lineRule="auto"/>
        <w:rPr>
          <w:rFonts w:ascii="Arial" w:hAnsi="Arial" w:cs="Arial"/>
          <w:b/>
          <w:bCs/>
          <w:u w:val="single"/>
        </w:rPr>
      </w:pPr>
      <w:r w:rsidRPr="00936C1E">
        <w:rPr>
          <w:rFonts w:ascii="Arial" w:hAnsi="Arial" w:cs="Arial"/>
        </w:rPr>
        <w:t>No of Y.P. referred</w:t>
      </w:r>
    </w:p>
    <w:p w:rsidR="007F413D" w:rsidRPr="00936C1E" w:rsidRDefault="007F413D" w:rsidP="00936C1E">
      <w:pPr>
        <w:numPr>
          <w:ilvl w:val="0"/>
          <w:numId w:val="24"/>
        </w:numPr>
        <w:spacing w:after="0" w:line="240" w:lineRule="auto"/>
        <w:rPr>
          <w:rFonts w:ascii="Arial" w:hAnsi="Arial" w:cs="Arial"/>
          <w:b/>
          <w:bCs/>
          <w:u w:val="single"/>
        </w:rPr>
      </w:pPr>
      <w:r w:rsidRPr="00936C1E">
        <w:rPr>
          <w:rFonts w:ascii="Arial" w:hAnsi="Arial" w:cs="Arial"/>
        </w:rPr>
        <w:lastRenderedPageBreak/>
        <w:t>No of referrals to reporter</w:t>
      </w:r>
    </w:p>
    <w:p w:rsidR="007F413D" w:rsidRPr="00936C1E" w:rsidRDefault="007F413D" w:rsidP="00936C1E">
      <w:pPr>
        <w:numPr>
          <w:ilvl w:val="0"/>
          <w:numId w:val="24"/>
        </w:numPr>
        <w:spacing w:after="0" w:line="240" w:lineRule="auto"/>
        <w:rPr>
          <w:rFonts w:ascii="Arial" w:hAnsi="Arial" w:cs="Arial"/>
          <w:b/>
          <w:bCs/>
          <w:u w:val="single"/>
        </w:rPr>
      </w:pPr>
      <w:r w:rsidRPr="00936C1E">
        <w:rPr>
          <w:rFonts w:ascii="Arial" w:hAnsi="Arial" w:cs="Arial"/>
        </w:rPr>
        <w:t>Demonstrate good outcomes e.g. each disposal must demonstrate one GIRFEC outcome</w:t>
      </w:r>
    </w:p>
    <w:p w:rsidR="007F413D" w:rsidRPr="00936C1E" w:rsidRDefault="007F413D" w:rsidP="00936C1E">
      <w:pPr>
        <w:numPr>
          <w:ilvl w:val="0"/>
          <w:numId w:val="24"/>
        </w:numPr>
        <w:spacing w:after="0" w:line="240" w:lineRule="auto"/>
        <w:rPr>
          <w:rFonts w:ascii="Arial" w:hAnsi="Arial" w:cs="Arial"/>
          <w:b/>
          <w:bCs/>
          <w:u w:val="single"/>
        </w:rPr>
      </w:pPr>
      <w:r w:rsidRPr="00936C1E">
        <w:rPr>
          <w:rFonts w:ascii="Arial" w:hAnsi="Arial" w:cs="Arial"/>
        </w:rPr>
        <w:t>Group V individual input</w:t>
      </w:r>
    </w:p>
    <w:p w:rsidR="007F413D" w:rsidRPr="00936C1E" w:rsidRDefault="007F413D" w:rsidP="00936C1E">
      <w:pPr>
        <w:rPr>
          <w:rFonts w:ascii="Arial" w:hAnsi="Arial" w:cs="Arial"/>
        </w:rPr>
      </w:pPr>
    </w:p>
    <w:p w:rsidR="007F413D" w:rsidRPr="00936C1E" w:rsidRDefault="007F413D" w:rsidP="00936C1E">
      <w:pPr>
        <w:rPr>
          <w:rFonts w:ascii="Arial" w:hAnsi="Arial" w:cs="Arial"/>
          <w:b/>
          <w:bCs/>
          <w:u w:val="single"/>
        </w:rPr>
      </w:pPr>
      <w:r w:rsidRPr="00936C1E">
        <w:rPr>
          <w:rFonts w:ascii="Arial" w:hAnsi="Arial" w:cs="Arial"/>
          <w:b/>
          <w:bCs/>
          <w:u w:val="single"/>
        </w:rPr>
        <w:t>GROUP G</w:t>
      </w:r>
    </w:p>
    <w:p w:rsidR="007F413D" w:rsidRPr="00206CE7" w:rsidRDefault="007F413D" w:rsidP="00206CE7">
      <w:pPr>
        <w:rPr>
          <w:rFonts w:ascii="Arial" w:hAnsi="Arial" w:cs="Arial"/>
          <w:u w:val="single"/>
        </w:rPr>
      </w:pPr>
      <w:r w:rsidRPr="00936C1E">
        <w:rPr>
          <w:rFonts w:ascii="Arial" w:hAnsi="Arial" w:cs="Arial"/>
          <w:u w:val="single"/>
        </w:rPr>
        <w:t>Question 1</w:t>
      </w:r>
    </w:p>
    <w:p w:rsidR="007F413D" w:rsidRPr="00936C1E" w:rsidRDefault="007F413D" w:rsidP="00936C1E">
      <w:pPr>
        <w:tabs>
          <w:tab w:val="left" w:pos="3310"/>
        </w:tabs>
        <w:rPr>
          <w:rFonts w:ascii="Arial" w:hAnsi="Arial" w:cs="Arial"/>
        </w:rPr>
      </w:pPr>
      <w:r w:rsidRPr="00936C1E">
        <w:rPr>
          <w:rFonts w:ascii="Arial" w:hAnsi="Arial" w:cs="Arial"/>
        </w:rPr>
        <w:t>Most Specific</w:t>
      </w:r>
    </w:p>
    <w:p w:rsidR="007F413D" w:rsidRPr="00936C1E" w:rsidRDefault="00D970EE" w:rsidP="00936C1E">
      <w:pPr>
        <w:tabs>
          <w:tab w:val="left" w:pos="2730"/>
        </w:tabs>
        <w:rPr>
          <w:rFonts w:ascii="Arial" w:hAnsi="Arial" w:cs="Arial"/>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194945</wp:posOffset>
                </wp:positionV>
                <wp:extent cx="0" cy="1143000"/>
                <wp:effectExtent l="57150" t="23495" r="57150" b="1460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35pt" to="81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">
                <v:stroke startarrow="block" endarrow="block"/>
              </v:line>
            </w:pict>
          </mc:Fallback>
        </mc:AlternateContent>
      </w:r>
      <w:r w:rsidR="007F413D" w:rsidRPr="00936C1E">
        <w:rPr>
          <w:rFonts w:ascii="Arial" w:hAnsi="Arial" w:cs="Arial"/>
        </w:rPr>
        <w:tab/>
        <w:t>EEI Co-ordinators</w:t>
      </w:r>
    </w:p>
    <w:p w:rsidR="007F413D" w:rsidRPr="00936C1E" w:rsidRDefault="007F413D" w:rsidP="00936C1E">
      <w:pPr>
        <w:rPr>
          <w:rFonts w:ascii="Arial" w:hAnsi="Arial" w:cs="Arial"/>
        </w:rPr>
      </w:pPr>
    </w:p>
    <w:p w:rsidR="007F413D" w:rsidRPr="00936C1E" w:rsidRDefault="007F413D" w:rsidP="00936C1E">
      <w:pPr>
        <w:tabs>
          <w:tab w:val="left" w:pos="2805"/>
        </w:tabs>
        <w:rPr>
          <w:rFonts w:ascii="Arial" w:hAnsi="Arial" w:cs="Arial"/>
        </w:rPr>
      </w:pPr>
      <w:r w:rsidRPr="00936C1E">
        <w:rPr>
          <w:rFonts w:ascii="Arial" w:hAnsi="Arial" w:cs="Arial"/>
        </w:rPr>
        <w:tab/>
        <w:t>Managers/front line practs direct work</w:t>
      </w:r>
    </w:p>
    <w:p w:rsidR="007F413D" w:rsidRPr="00936C1E" w:rsidRDefault="007F413D" w:rsidP="00936C1E">
      <w:pPr>
        <w:rPr>
          <w:rFonts w:ascii="Arial" w:hAnsi="Arial" w:cs="Arial"/>
        </w:rPr>
      </w:pPr>
    </w:p>
    <w:p w:rsidR="007F413D" w:rsidRPr="00936C1E" w:rsidRDefault="007F413D" w:rsidP="00936C1E">
      <w:pPr>
        <w:tabs>
          <w:tab w:val="left" w:pos="2768"/>
        </w:tabs>
        <w:rPr>
          <w:rFonts w:ascii="Arial" w:hAnsi="Arial" w:cs="Arial"/>
        </w:rPr>
      </w:pPr>
      <w:r w:rsidRPr="00936C1E">
        <w:rPr>
          <w:rFonts w:ascii="Arial" w:hAnsi="Arial" w:cs="Arial"/>
        </w:rPr>
        <w:tab/>
        <w:t>All agencies</w:t>
      </w:r>
    </w:p>
    <w:p w:rsidR="007F413D" w:rsidRPr="00936C1E" w:rsidRDefault="007F413D" w:rsidP="00936C1E">
      <w:pPr>
        <w:rPr>
          <w:rFonts w:ascii="Arial" w:hAnsi="Arial" w:cs="Arial"/>
        </w:rPr>
      </w:pPr>
    </w:p>
    <w:p w:rsidR="007F413D" w:rsidRPr="00936C1E" w:rsidRDefault="007F413D" w:rsidP="00936C1E">
      <w:pPr>
        <w:rPr>
          <w:rFonts w:ascii="Arial" w:hAnsi="Arial" w:cs="Arial"/>
        </w:rPr>
      </w:pPr>
      <w:r w:rsidRPr="00936C1E">
        <w:rPr>
          <w:rFonts w:ascii="Arial" w:hAnsi="Arial" w:cs="Arial"/>
        </w:rPr>
        <w:t>Most general/overview</w:t>
      </w:r>
    </w:p>
    <w:p w:rsidR="007F413D" w:rsidRPr="00936C1E" w:rsidRDefault="007F413D" w:rsidP="00936C1E">
      <w:pPr>
        <w:numPr>
          <w:ilvl w:val="0"/>
          <w:numId w:val="25"/>
        </w:numPr>
        <w:spacing w:after="0" w:line="240" w:lineRule="auto"/>
        <w:rPr>
          <w:rFonts w:ascii="Arial" w:hAnsi="Arial" w:cs="Arial"/>
        </w:rPr>
      </w:pPr>
      <w:r w:rsidRPr="00936C1E">
        <w:rPr>
          <w:rFonts w:ascii="Arial" w:hAnsi="Arial" w:cs="Arial"/>
        </w:rPr>
        <w:t>EEI Co-ordinators need training/skills/knowledge to undertake the task</w:t>
      </w:r>
    </w:p>
    <w:p w:rsidR="007F413D" w:rsidRPr="00936C1E" w:rsidRDefault="007F413D" w:rsidP="00936C1E">
      <w:pPr>
        <w:numPr>
          <w:ilvl w:val="0"/>
          <w:numId w:val="25"/>
        </w:numPr>
        <w:spacing w:after="0" w:line="240" w:lineRule="auto"/>
        <w:rPr>
          <w:rFonts w:ascii="Arial" w:hAnsi="Arial" w:cs="Arial"/>
        </w:rPr>
      </w:pPr>
      <w:r w:rsidRPr="00936C1E">
        <w:rPr>
          <w:rFonts w:ascii="Arial" w:hAnsi="Arial" w:cs="Arial"/>
        </w:rPr>
        <w:t xml:space="preserve">Managers of front line staff and front line staff and attendees at Multi-Agency group need tailored training to deliver EEI </w:t>
      </w:r>
    </w:p>
    <w:p w:rsidR="007F413D" w:rsidRDefault="007F413D" w:rsidP="00936C1E">
      <w:pPr>
        <w:numPr>
          <w:ilvl w:val="0"/>
          <w:numId w:val="25"/>
        </w:numPr>
        <w:spacing w:after="0" w:line="240" w:lineRule="auto"/>
        <w:rPr>
          <w:rFonts w:ascii="Arial" w:hAnsi="Arial" w:cs="Arial"/>
        </w:rPr>
      </w:pPr>
      <w:r w:rsidRPr="00936C1E">
        <w:rPr>
          <w:rFonts w:ascii="Arial" w:hAnsi="Arial" w:cs="Arial"/>
        </w:rPr>
        <w:t>Wider partners need a general awareness to understand where from and why they are receiving these referrals</w:t>
      </w:r>
    </w:p>
    <w:p w:rsidR="007F413D" w:rsidRPr="00936C1E" w:rsidRDefault="007F413D" w:rsidP="00206CE7">
      <w:pPr>
        <w:spacing w:after="0" w:line="240" w:lineRule="auto"/>
        <w:rPr>
          <w:rFonts w:ascii="Arial" w:hAnsi="Arial" w:cs="Arial"/>
        </w:rPr>
      </w:pPr>
    </w:p>
    <w:p w:rsidR="007F413D" w:rsidRPr="00206CE7" w:rsidRDefault="007F413D" w:rsidP="00936C1E">
      <w:pPr>
        <w:rPr>
          <w:rFonts w:ascii="Arial" w:hAnsi="Arial" w:cs="Arial"/>
          <w:u w:val="single"/>
        </w:rPr>
      </w:pPr>
      <w:r w:rsidRPr="00936C1E">
        <w:rPr>
          <w:rFonts w:ascii="Arial" w:hAnsi="Arial" w:cs="Arial"/>
          <w:u w:val="single"/>
        </w:rPr>
        <w:t xml:space="preserve">Question 2 </w:t>
      </w:r>
    </w:p>
    <w:p w:rsidR="007F413D" w:rsidRPr="00936C1E" w:rsidRDefault="007F413D" w:rsidP="00936C1E">
      <w:pPr>
        <w:numPr>
          <w:ilvl w:val="0"/>
          <w:numId w:val="26"/>
        </w:numPr>
        <w:spacing w:after="0" w:line="240" w:lineRule="auto"/>
        <w:rPr>
          <w:rFonts w:ascii="Arial" w:hAnsi="Arial" w:cs="Arial"/>
          <w:b/>
          <w:bCs/>
          <w:u w:val="single"/>
        </w:rPr>
      </w:pPr>
      <w:r w:rsidRPr="00936C1E">
        <w:rPr>
          <w:rFonts w:ascii="Arial" w:hAnsi="Arial" w:cs="Arial"/>
        </w:rPr>
        <w:t>Content</w:t>
      </w:r>
    </w:p>
    <w:p w:rsidR="007F413D" w:rsidRPr="00936C1E" w:rsidRDefault="007F413D" w:rsidP="00936C1E">
      <w:pPr>
        <w:numPr>
          <w:ilvl w:val="0"/>
          <w:numId w:val="26"/>
        </w:numPr>
        <w:spacing w:after="0" w:line="240" w:lineRule="auto"/>
        <w:rPr>
          <w:rFonts w:ascii="Arial" w:hAnsi="Arial" w:cs="Arial"/>
          <w:b/>
          <w:bCs/>
          <w:u w:val="single"/>
        </w:rPr>
      </w:pPr>
      <w:r w:rsidRPr="00936C1E">
        <w:rPr>
          <w:rFonts w:ascii="Arial" w:hAnsi="Arial" w:cs="Arial"/>
        </w:rPr>
        <w:t>Frequency</w:t>
      </w:r>
    </w:p>
    <w:p w:rsidR="007F413D" w:rsidRPr="00936C1E" w:rsidRDefault="007F413D" w:rsidP="00936C1E">
      <w:pPr>
        <w:numPr>
          <w:ilvl w:val="0"/>
          <w:numId w:val="26"/>
        </w:numPr>
        <w:spacing w:after="0" w:line="240" w:lineRule="auto"/>
        <w:rPr>
          <w:rFonts w:ascii="Arial" w:hAnsi="Arial" w:cs="Arial"/>
          <w:b/>
          <w:bCs/>
          <w:u w:val="single"/>
        </w:rPr>
      </w:pPr>
      <w:r w:rsidRPr="00936C1E">
        <w:rPr>
          <w:rFonts w:ascii="Arial" w:hAnsi="Arial" w:cs="Arial"/>
        </w:rPr>
        <w:t>Where</w:t>
      </w:r>
    </w:p>
    <w:p w:rsidR="007F413D" w:rsidRPr="00936C1E" w:rsidRDefault="007F413D" w:rsidP="00936C1E">
      <w:pPr>
        <w:numPr>
          <w:ilvl w:val="0"/>
          <w:numId w:val="26"/>
        </w:numPr>
        <w:spacing w:after="0" w:line="240" w:lineRule="auto"/>
        <w:rPr>
          <w:rFonts w:ascii="Arial" w:hAnsi="Arial" w:cs="Arial"/>
          <w:b/>
          <w:bCs/>
          <w:u w:val="single"/>
        </w:rPr>
      </w:pPr>
      <w:r w:rsidRPr="00936C1E">
        <w:rPr>
          <w:rFonts w:ascii="Arial" w:hAnsi="Arial" w:cs="Arial"/>
        </w:rPr>
        <w:t>Location</w:t>
      </w:r>
    </w:p>
    <w:p w:rsidR="007F413D" w:rsidRPr="00936C1E" w:rsidRDefault="007F413D" w:rsidP="00936C1E">
      <w:pPr>
        <w:numPr>
          <w:ilvl w:val="0"/>
          <w:numId w:val="26"/>
        </w:numPr>
        <w:spacing w:after="0" w:line="240" w:lineRule="auto"/>
        <w:rPr>
          <w:rFonts w:ascii="Arial" w:hAnsi="Arial" w:cs="Arial"/>
          <w:b/>
          <w:bCs/>
          <w:u w:val="single"/>
        </w:rPr>
      </w:pPr>
      <w:r w:rsidRPr="00936C1E">
        <w:rPr>
          <w:rFonts w:ascii="Arial" w:hAnsi="Arial" w:cs="Arial"/>
        </w:rPr>
        <w:t>What</w:t>
      </w:r>
    </w:p>
    <w:p w:rsidR="007F413D" w:rsidRPr="00936C1E" w:rsidRDefault="007F413D" w:rsidP="00936C1E">
      <w:pPr>
        <w:numPr>
          <w:ilvl w:val="0"/>
          <w:numId w:val="26"/>
        </w:numPr>
        <w:spacing w:after="0" w:line="240" w:lineRule="auto"/>
        <w:rPr>
          <w:rFonts w:ascii="Arial" w:hAnsi="Arial" w:cs="Arial"/>
          <w:b/>
          <w:bCs/>
          <w:u w:val="single"/>
        </w:rPr>
      </w:pPr>
      <w:r w:rsidRPr="00936C1E">
        <w:rPr>
          <w:rFonts w:ascii="Arial" w:hAnsi="Arial" w:cs="Arial"/>
        </w:rPr>
        <w:t>When</w:t>
      </w:r>
    </w:p>
    <w:p w:rsidR="007F413D" w:rsidRPr="00936C1E" w:rsidRDefault="007F413D" w:rsidP="00936C1E">
      <w:pPr>
        <w:numPr>
          <w:ilvl w:val="0"/>
          <w:numId w:val="26"/>
        </w:numPr>
        <w:spacing w:after="0" w:line="240" w:lineRule="auto"/>
        <w:rPr>
          <w:rFonts w:ascii="Arial" w:hAnsi="Arial" w:cs="Arial"/>
          <w:b/>
          <w:bCs/>
          <w:u w:val="single"/>
        </w:rPr>
      </w:pPr>
      <w:r w:rsidRPr="00936C1E">
        <w:rPr>
          <w:rFonts w:ascii="Arial" w:hAnsi="Arial" w:cs="Arial"/>
        </w:rPr>
        <w:t>Local vs National</w:t>
      </w:r>
    </w:p>
    <w:p w:rsidR="007F413D" w:rsidRPr="00936C1E" w:rsidRDefault="007F413D" w:rsidP="00936C1E">
      <w:pPr>
        <w:ind w:left="360"/>
        <w:rPr>
          <w:rFonts w:ascii="Arial" w:hAnsi="Arial" w:cs="Arial"/>
        </w:rPr>
      </w:pPr>
    </w:p>
    <w:p w:rsidR="007F413D" w:rsidRPr="00936C1E" w:rsidRDefault="007F413D" w:rsidP="00936C1E">
      <w:pPr>
        <w:numPr>
          <w:ilvl w:val="0"/>
          <w:numId w:val="26"/>
        </w:numPr>
        <w:spacing w:after="0" w:line="240" w:lineRule="auto"/>
        <w:rPr>
          <w:rFonts w:ascii="Arial" w:hAnsi="Arial" w:cs="Arial"/>
          <w:b/>
          <w:bCs/>
          <w:u w:val="single"/>
        </w:rPr>
      </w:pPr>
      <w:r w:rsidRPr="00936C1E">
        <w:rPr>
          <w:rFonts w:ascii="Arial" w:hAnsi="Arial" w:cs="Arial"/>
        </w:rPr>
        <w:t>National events</w:t>
      </w:r>
      <w:r w:rsidRPr="00936C1E">
        <w:rPr>
          <w:rFonts w:ascii="Arial" w:hAnsi="Arial" w:cs="Arial"/>
          <w:b/>
          <w:bCs/>
          <w:u w:val="single"/>
        </w:rPr>
        <w:t xml:space="preserve"> </w:t>
      </w:r>
    </w:p>
    <w:p w:rsidR="007F413D" w:rsidRPr="00936C1E" w:rsidRDefault="007F413D" w:rsidP="00936C1E">
      <w:pPr>
        <w:numPr>
          <w:ilvl w:val="1"/>
          <w:numId w:val="26"/>
        </w:numPr>
        <w:spacing w:after="0" w:line="240" w:lineRule="auto"/>
        <w:rPr>
          <w:rFonts w:ascii="Arial" w:hAnsi="Arial" w:cs="Arial"/>
        </w:rPr>
      </w:pPr>
      <w:r w:rsidRPr="00936C1E">
        <w:rPr>
          <w:rFonts w:ascii="Arial" w:hAnsi="Arial" w:cs="Arial"/>
        </w:rPr>
        <w:t>decent lunch</w:t>
      </w:r>
    </w:p>
    <w:p w:rsidR="007F413D" w:rsidRPr="00936C1E" w:rsidRDefault="007F413D" w:rsidP="00936C1E">
      <w:pPr>
        <w:numPr>
          <w:ilvl w:val="1"/>
          <w:numId w:val="26"/>
        </w:numPr>
        <w:spacing w:after="0" w:line="240" w:lineRule="auto"/>
        <w:rPr>
          <w:rFonts w:ascii="Arial" w:hAnsi="Arial" w:cs="Arial"/>
        </w:rPr>
      </w:pPr>
      <w:r w:rsidRPr="00936C1E">
        <w:rPr>
          <w:rFonts w:ascii="Arial" w:hAnsi="Arial" w:cs="Arial"/>
        </w:rPr>
        <w:t xml:space="preserve">Bi-annual national </w:t>
      </w:r>
      <w:r w:rsidRPr="00936C1E">
        <w:rPr>
          <w:rFonts w:ascii="Arial" w:hAnsi="Arial" w:cs="Arial"/>
          <w:b/>
          <w:bCs/>
          <w:u w:val="single"/>
        </w:rPr>
        <w:t xml:space="preserve">AND </w:t>
      </w:r>
      <w:r w:rsidRPr="00936C1E">
        <w:rPr>
          <w:rFonts w:ascii="Arial" w:hAnsi="Arial" w:cs="Arial"/>
        </w:rPr>
        <w:t xml:space="preserve"> Bi-annual Local</w:t>
      </w:r>
    </w:p>
    <w:p w:rsidR="007F413D" w:rsidRPr="00936C1E" w:rsidRDefault="007F413D" w:rsidP="00936C1E">
      <w:pPr>
        <w:numPr>
          <w:ilvl w:val="1"/>
          <w:numId w:val="26"/>
        </w:numPr>
        <w:spacing w:after="0" w:line="240" w:lineRule="auto"/>
        <w:rPr>
          <w:rFonts w:ascii="Arial" w:hAnsi="Arial" w:cs="Arial"/>
        </w:rPr>
      </w:pPr>
      <w:r w:rsidRPr="00936C1E">
        <w:rPr>
          <w:rFonts w:ascii="Arial" w:hAnsi="Arial" w:cs="Arial"/>
        </w:rPr>
        <w:t>E.g. National then local then national then local with YJ conference in the middle of the year</w:t>
      </w:r>
    </w:p>
    <w:p w:rsidR="007F413D" w:rsidRPr="00936C1E" w:rsidRDefault="007F413D" w:rsidP="00936C1E">
      <w:pPr>
        <w:numPr>
          <w:ilvl w:val="0"/>
          <w:numId w:val="27"/>
        </w:numPr>
        <w:spacing w:after="0" w:line="240" w:lineRule="auto"/>
        <w:rPr>
          <w:rFonts w:ascii="Arial" w:hAnsi="Arial" w:cs="Arial"/>
        </w:rPr>
      </w:pPr>
      <w:r w:rsidRPr="00936C1E">
        <w:rPr>
          <w:rFonts w:ascii="Arial" w:hAnsi="Arial" w:cs="Arial"/>
        </w:rPr>
        <w:t>Stirling viewed a good location</w:t>
      </w:r>
    </w:p>
    <w:p w:rsidR="007F413D" w:rsidRPr="00936C1E" w:rsidRDefault="007F413D" w:rsidP="00936C1E">
      <w:pPr>
        <w:numPr>
          <w:ilvl w:val="0"/>
          <w:numId w:val="27"/>
        </w:numPr>
        <w:spacing w:after="0" w:line="240" w:lineRule="auto"/>
        <w:rPr>
          <w:rFonts w:ascii="Arial" w:hAnsi="Arial" w:cs="Arial"/>
        </w:rPr>
      </w:pPr>
      <w:r w:rsidRPr="00936C1E">
        <w:rPr>
          <w:rFonts w:ascii="Arial" w:hAnsi="Arial" w:cs="Arial"/>
        </w:rPr>
        <w:t>New ideas for practice</w:t>
      </w:r>
    </w:p>
    <w:p w:rsidR="007F413D" w:rsidRPr="00936C1E" w:rsidRDefault="007F413D" w:rsidP="00936C1E">
      <w:pPr>
        <w:numPr>
          <w:ilvl w:val="0"/>
          <w:numId w:val="27"/>
        </w:numPr>
        <w:spacing w:after="0" w:line="240" w:lineRule="auto"/>
        <w:rPr>
          <w:rFonts w:ascii="Arial" w:hAnsi="Arial" w:cs="Arial"/>
        </w:rPr>
      </w:pPr>
      <w:r w:rsidRPr="00936C1E">
        <w:rPr>
          <w:rFonts w:ascii="Arial" w:hAnsi="Arial" w:cs="Arial"/>
        </w:rPr>
        <w:t>What is working</w:t>
      </w:r>
    </w:p>
    <w:p w:rsidR="007F413D" w:rsidRPr="00936C1E" w:rsidRDefault="007F413D" w:rsidP="00936C1E">
      <w:pPr>
        <w:numPr>
          <w:ilvl w:val="0"/>
          <w:numId w:val="27"/>
        </w:numPr>
        <w:spacing w:after="0" w:line="240" w:lineRule="auto"/>
        <w:rPr>
          <w:rFonts w:ascii="Arial" w:hAnsi="Arial" w:cs="Arial"/>
        </w:rPr>
      </w:pPr>
      <w:r w:rsidRPr="00936C1E">
        <w:rPr>
          <w:rFonts w:ascii="Arial" w:hAnsi="Arial" w:cs="Arial"/>
        </w:rPr>
        <w:t>Overcoming issues</w:t>
      </w:r>
    </w:p>
    <w:p w:rsidR="007F413D" w:rsidRPr="00936C1E" w:rsidRDefault="007F413D" w:rsidP="00936C1E">
      <w:pPr>
        <w:rPr>
          <w:rFonts w:ascii="Arial" w:hAnsi="Arial" w:cs="Arial"/>
        </w:rPr>
      </w:pPr>
    </w:p>
    <w:p w:rsidR="007F413D" w:rsidRPr="00206CE7" w:rsidRDefault="007F413D" w:rsidP="00936C1E">
      <w:pPr>
        <w:rPr>
          <w:rFonts w:ascii="Arial" w:hAnsi="Arial" w:cs="Arial"/>
          <w:u w:val="single"/>
        </w:rPr>
      </w:pPr>
      <w:r w:rsidRPr="00936C1E">
        <w:rPr>
          <w:rFonts w:ascii="Arial" w:hAnsi="Arial" w:cs="Arial"/>
          <w:u w:val="single"/>
        </w:rPr>
        <w:t>Question 4</w:t>
      </w:r>
    </w:p>
    <w:p w:rsidR="007F413D" w:rsidRPr="00936C1E" w:rsidRDefault="007F413D" w:rsidP="00936C1E">
      <w:pPr>
        <w:numPr>
          <w:ilvl w:val="0"/>
          <w:numId w:val="28"/>
        </w:numPr>
        <w:spacing w:after="0" w:line="240" w:lineRule="auto"/>
        <w:rPr>
          <w:rFonts w:ascii="Arial" w:hAnsi="Arial" w:cs="Arial"/>
        </w:rPr>
      </w:pPr>
      <w:r w:rsidRPr="00936C1E">
        <w:rPr>
          <w:rFonts w:ascii="Arial" w:hAnsi="Arial" w:cs="Arial"/>
        </w:rPr>
        <w:t>Who should training be aimed at</w:t>
      </w:r>
    </w:p>
    <w:p w:rsidR="007F413D" w:rsidRPr="00936C1E" w:rsidRDefault="007F413D" w:rsidP="00936C1E">
      <w:pPr>
        <w:numPr>
          <w:ilvl w:val="0"/>
          <w:numId w:val="28"/>
        </w:numPr>
        <w:spacing w:after="0" w:line="240" w:lineRule="auto"/>
        <w:rPr>
          <w:rFonts w:ascii="Arial" w:hAnsi="Arial" w:cs="Arial"/>
        </w:rPr>
      </w:pPr>
      <w:r w:rsidRPr="00936C1E">
        <w:rPr>
          <w:rFonts w:ascii="Arial" w:hAnsi="Arial" w:cs="Arial"/>
        </w:rPr>
        <w:t>Too many stats</w:t>
      </w:r>
    </w:p>
    <w:p w:rsidR="007F413D" w:rsidRPr="00936C1E" w:rsidRDefault="007F413D" w:rsidP="00936C1E">
      <w:pPr>
        <w:numPr>
          <w:ilvl w:val="0"/>
          <w:numId w:val="28"/>
        </w:numPr>
        <w:spacing w:after="0" w:line="240" w:lineRule="auto"/>
        <w:rPr>
          <w:rFonts w:ascii="Arial" w:hAnsi="Arial" w:cs="Arial"/>
        </w:rPr>
      </w:pPr>
      <w:r w:rsidRPr="00936C1E">
        <w:rPr>
          <w:rFonts w:ascii="Arial" w:hAnsi="Arial" w:cs="Arial"/>
        </w:rPr>
        <w:t>Be for everyone to ensure you are accurately collating</w:t>
      </w:r>
    </w:p>
    <w:p w:rsidR="007F413D" w:rsidRPr="00936C1E" w:rsidRDefault="007F413D" w:rsidP="00936C1E">
      <w:pPr>
        <w:numPr>
          <w:ilvl w:val="0"/>
          <w:numId w:val="28"/>
        </w:numPr>
        <w:spacing w:after="0" w:line="240" w:lineRule="auto"/>
        <w:rPr>
          <w:rFonts w:ascii="Arial" w:hAnsi="Arial" w:cs="Arial"/>
        </w:rPr>
      </w:pPr>
      <w:r w:rsidRPr="00936C1E">
        <w:rPr>
          <w:rFonts w:ascii="Arial" w:hAnsi="Arial" w:cs="Arial"/>
        </w:rPr>
        <w:lastRenderedPageBreak/>
        <w:t>What are we measuring – over what timescales</w:t>
      </w:r>
    </w:p>
    <w:p w:rsidR="007F413D" w:rsidRPr="00936C1E" w:rsidRDefault="007F413D" w:rsidP="00936C1E">
      <w:pPr>
        <w:numPr>
          <w:ilvl w:val="0"/>
          <w:numId w:val="28"/>
        </w:numPr>
        <w:spacing w:after="0" w:line="240" w:lineRule="auto"/>
        <w:rPr>
          <w:rFonts w:ascii="Arial" w:hAnsi="Arial" w:cs="Arial"/>
        </w:rPr>
      </w:pPr>
      <w:r w:rsidRPr="00936C1E">
        <w:rPr>
          <w:rFonts w:ascii="Arial" w:hAnsi="Arial" w:cs="Arial"/>
        </w:rPr>
        <w:t>What training looks like</w:t>
      </w:r>
    </w:p>
    <w:p w:rsidR="007F413D" w:rsidRPr="00936C1E" w:rsidRDefault="007F413D" w:rsidP="00936C1E">
      <w:pPr>
        <w:numPr>
          <w:ilvl w:val="0"/>
          <w:numId w:val="28"/>
        </w:numPr>
        <w:spacing w:after="0" w:line="240" w:lineRule="auto"/>
        <w:rPr>
          <w:rFonts w:ascii="Arial" w:hAnsi="Arial" w:cs="Arial"/>
        </w:rPr>
      </w:pPr>
      <w:r w:rsidRPr="00936C1E">
        <w:rPr>
          <w:rFonts w:ascii="Arial" w:hAnsi="Arial" w:cs="Arial"/>
        </w:rPr>
        <w:t>Who is delivering training</w:t>
      </w:r>
    </w:p>
    <w:p w:rsidR="007F413D" w:rsidRPr="00936C1E" w:rsidRDefault="007F413D" w:rsidP="00936C1E">
      <w:pPr>
        <w:numPr>
          <w:ilvl w:val="0"/>
          <w:numId w:val="28"/>
        </w:numPr>
        <w:spacing w:after="0" w:line="240" w:lineRule="auto"/>
        <w:rPr>
          <w:rFonts w:ascii="Arial" w:hAnsi="Arial" w:cs="Arial"/>
        </w:rPr>
      </w:pPr>
      <w:r w:rsidRPr="00936C1E">
        <w:rPr>
          <w:rFonts w:ascii="Arial" w:hAnsi="Arial" w:cs="Arial"/>
        </w:rPr>
        <w:t>Training on the Data Standards – How do we monitor them when our service ends</w:t>
      </w:r>
    </w:p>
    <w:p w:rsidR="007F413D" w:rsidRPr="00936C1E" w:rsidRDefault="007F413D" w:rsidP="00936C1E">
      <w:pPr>
        <w:numPr>
          <w:ilvl w:val="0"/>
          <w:numId w:val="28"/>
        </w:numPr>
        <w:spacing w:after="0" w:line="240" w:lineRule="auto"/>
        <w:rPr>
          <w:rFonts w:ascii="Arial" w:hAnsi="Arial" w:cs="Arial"/>
        </w:rPr>
      </w:pPr>
      <w:r w:rsidRPr="00936C1E">
        <w:rPr>
          <w:rFonts w:ascii="Arial" w:hAnsi="Arial" w:cs="Arial"/>
        </w:rPr>
        <w:t>Be realistic about what agencies CAN record</w:t>
      </w:r>
    </w:p>
    <w:p w:rsidR="007F413D" w:rsidRDefault="007F413D" w:rsidP="00936C1E">
      <w:pPr>
        <w:numPr>
          <w:ilvl w:val="0"/>
          <w:numId w:val="28"/>
        </w:numPr>
        <w:spacing w:after="0" w:line="240" w:lineRule="auto"/>
        <w:rPr>
          <w:rFonts w:ascii="Arial" w:hAnsi="Arial" w:cs="Arial"/>
        </w:rPr>
      </w:pPr>
      <w:r w:rsidRPr="00936C1E">
        <w:rPr>
          <w:rFonts w:ascii="Arial" w:hAnsi="Arial" w:cs="Arial"/>
        </w:rPr>
        <w:t>Accessing information e.g. are they on CSO/S70</w:t>
      </w:r>
    </w:p>
    <w:p w:rsidR="007F413D" w:rsidRDefault="007F413D" w:rsidP="0016384E">
      <w:pPr>
        <w:spacing w:after="0" w:line="240" w:lineRule="auto"/>
        <w:rPr>
          <w:rFonts w:ascii="Arial" w:hAnsi="Arial" w:cs="Arial"/>
        </w:rPr>
      </w:pPr>
    </w:p>
    <w:p w:rsidR="007F413D" w:rsidRPr="00936C1E" w:rsidRDefault="007F413D" w:rsidP="0016384E">
      <w:pPr>
        <w:rPr>
          <w:rFonts w:ascii="Arial" w:hAnsi="Arial" w:cs="Arial"/>
        </w:rPr>
      </w:pPr>
    </w:p>
    <w:sectPr w:rsidR="007F413D" w:rsidRPr="00936C1E" w:rsidSect="00936C1E">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232" w:rsidRDefault="00417232" w:rsidP="0086545F">
      <w:pPr>
        <w:spacing w:after="0" w:line="240" w:lineRule="auto"/>
      </w:pPr>
      <w:r>
        <w:separator/>
      </w:r>
    </w:p>
  </w:endnote>
  <w:endnote w:type="continuationSeparator" w:id="0">
    <w:p w:rsidR="00417232" w:rsidRDefault="00417232" w:rsidP="0086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D" w:rsidRDefault="00985785">
    <w:pPr>
      <w:pStyle w:val="Footer"/>
      <w:jc w:val="right"/>
    </w:pPr>
    <w:r>
      <w:fldChar w:fldCharType="begin"/>
    </w:r>
    <w:r>
      <w:instrText xml:space="preserve"> PAGE   \* MERGEFORMAT </w:instrText>
    </w:r>
    <w:r>
      <w:fldChar w:fldCharType="separate"/>
    </w:r>
    <w:r w:rsidR="00817084">
      <w:rPr>
        <w:noProof/>
      </w:rPr>
      <w:t>1</w:t>
    </w:r>
    <w:r>
      <w:rPr>
        <w:noProof/>
      </w:rPr>
      <w:fldChar w:fldCharType="end"/>
    </w:r>
  </w:p>
  <w:p w:rsidR="007F413D" w:rsidRDefault="007F4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232" w:rsidRDefault="00417232" w:rsidP="0086545F">
      <w:pPr>
        <w:spacing w:after="0" w:line="240" w:lineRule="auto"/>
      </w:pPr>
      <w:r>
        <w:separator/>
      </w:r>
    </w:p>
  </w:footnote>
  <w:footnote w:type="continuationSeparator" w:id="0">
    <w:p w:rsidR="00417232" w:rsidRDefault="00417232" w:rsidP="00865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3D1A"/>
    <w:multiLevelType w:val="hybridMultilevel"/>
    <w:tmpl w:val="B3AEBD14"/>
    <w:lvl w:ilvl="0" w:tplc="0809000F">
      <w:start w:val="1"/>
      <w:numFmt w:val="decimal"/>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1">
    <w:nsid w:val="0944148E"/>
    <w:multiLevelType w:val="hybridMultilevel"/>
    <w:tmpl w:val="6E90E482"/>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F55505C"/>
    <w:multiLevelType w:val="hybridMultilevel"/>
    <w:tmpl w:val="D8F032DE"/>
    <w:lvl w:ilvl="0" w:tplc="0809000B">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B">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
    <w:nsid w:val="0FB131E3"/>
    <w:multiLevelType w:val="hybridMultilevel"/>
    <w:tmpl w:val="0DEC806C"/>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1CF92332"/>
    <w:multiLevelType w:val="hybridMultilevel"/>
    <w:tmpl w:val="F6FA7D10"/>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1D81245F"/>
    <w:multiLevelType w:val="hybridMultilevel"/>
    <w:tmpl w:val="F2E4A452"/>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212C5088"/>
    <w:multiLevelType w:val="hybridMultilevel"/>
    <w:tmpl w:val="614C0140"/>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2386172E"/>
    <w:multiLevelType w:val="hybridMultilevel"/>
    <w:tmpl w:val="ED16EC2A"/>
    <w:lvl w:ilvl="0" w:tplc="8F8C66DE">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40D380E"/>
    <w:multiLevelType w:val="hybridMultilevel"/>
    <w:tmpl w:val="1340C456"/>
    <w:lvl w:ilvl="0" w:tplc="08090001">
      <w:start w:val="1"/>
      <w:numFmt w:val="bullet"/>
      <w:lvlText w:val=""/>
      <w:lvlJc w:val="left"/>
      <w:pPr>
        <w:tabs>
          <w:tab w:val="num" w:pos="780"/>
        </w:tabs>
        <w:ind w:left="780" w:hanging="360"/>
      </w:pPr>
      <w:rPr>
        <w:rFonts w:ascii="Symbol" w:hAnsi="Symbol" w:cs="Symbol" w:hint="default"/>
      </w:rPr>
    </w:lvl>
    <w:lvl w:ilvl="1" w:tplc="0809000F">
      <w:start w:val="1"/>
      <w:numFmt w:val="decimal"/>
      <w:lvlText w:val="%2."/>
      <w:lvlJc w:val="left"/>
      <w:pPr>
        <w:tabs>
          <w:tab w:val="num" w:pos="1500"/>
        </w:tabs>
        <w:ind w:left="1500" w:hanging="360"/>
      </w:pPr>
      <w:rPr>
        <w:rFonts w:hint="default"/>
      </w:r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9">
    <w:nsid w:val="2AA10FE1"/>
    <w:multiLevelType w:val="hybridMultilevel"/>
    <w:tmpl w:val="F1A04B6E"/>
    <w:lvl w:ilvl="0" w:tplc="0809000B">
      <w:start w:val="1"/>
      <w:numFmt w:val="bullet"/>
      <w:lvlText w:val=""/>
      <w:lvlJc w:val="left"/>
      <w:pPr>
        <w:tabs>
          <w:tab w:val="num" w:pos="720"/>
        </w:tabs>
        <w:ind w:left="720" w:hanging="360"/>
      </w:pPr>
      <w:rPr>
        <w:rFonts w:ascii="Wingdings" w:hAnsi="Wingdings" w:cs="Wingdings" w:hint="default"/>
      </w:rPr>
    </w:lvl>
    <w:lvl w:ilvl="1" w:tplc="4A168370">
      <w:start w:val="6"/>
      <w:numFmt w:val="bullet"/>
      <w:lvlText w:val="-"/>
      <w:lvlJc w:val="left"/>
      <w:pPr>
        <w:tabs>
          <w:tab w:val="num" w:pos="1440"/>
        </w:tabs>
        <w:ind w:left="1440" w:hanging="360"/>
      </w:pPr>
      <w:rPr>
        <w:rFonts w:ascii="Arial" w:eastAsia="Times New Roman" w:hAnsi="Arial" w:hint="default"/>
      </w:rPr>
    </w:lvl>
    <w:lvl w:ilvl="2" w:tplc="0809000B">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2C6C6080"/>
    <w:multiLevelType w:val="hybridMultilevel"/>
    <w:tmpl w:val="B808928A"/>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2CA86FCD"/>
    <w:multiLevelType w:val="hybridMultilevel"/>
    <w:tmpl w:val="BCD247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2187D80"/>
    <w:multiLevelType w:val="hybridMultilevel"/>
    <w:tmpl w:val="49FE11F2"/>
    <w:lvl w:ilvl="0" w:tplc="0809000B">
      <w:start w:val="1"/>
      <w:numFmt w:val="bullet"/>
      <w:lvlText w:val=""/>
      <w:lvlJc w:val="left"/>
      <w:pPr>
        <w:tabs>
          <w:tab w:val="num" w:pos="720"/>
        </w:tabs>
        <w:ind w:left="720" w:hanging="360"/>
      </w:pPr>
      <w:rPr>
        <w:rFonts w:ascii="Wingdings" w:hAnsi="Wingdings" w:cs="Wingdings" w:hint="default"/>
      </w:rPr>
    </w:lvl>
    <w:lvl w:ilvl="1" w:tplc="E48EACCE">
      <w:start w:val="6"/>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342C27A1"/>
    <w:multiLevelType w:val="hybridMultilevel"/>
    <w:tmpl w:val="07ACB8CE"/>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4">
    <w:nsid w:val="34B3656F"/>
    <w:multiLevelType w:val="multilevel"/>
    <w:tmpl w:val="B3AEBD14"/>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5">
    <w:nsid w:val="35425BB8"/>
    <w:multiLevelType w:val="hybridMultilevel"/>
    <w:tmpl w:val="C9FE9F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36AB02AB"/>
    <w:multiLevelType w:val="hybridMultilevel"/>
    <w:tmpl w:val="EC841E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370B6C64"/>
    <w:multiLevelType w:val="hybridMultilevel"/>
    <w:tmpl w:val="009A5760"/>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39482F5C"/>
    <w:multiLevelType w:val="hybridMultilevel"/>
    <w:tmpl w:val="3AA8CC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39D30F93"/>
    <w:multiLevelType w:val="hybridMultilevel"/>
    <w:tmpl w:val="3522DCB6"/>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nsid w:val="40344AB8"/>
    <w:multiLevelType w:val="hybridMultilevel"/>
    <w:tmpl w:val="89E6C76A"/>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40345AB3"/>
    <w:multiLevelType w:val="hybridMultilevel"/>
    <w:tmpl w:val="A2DA2C70"/>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nsid w:val="403C7107"/>
    <w:multiLevelType w:val="hybridMultilevel"/>
    <w:tmpl w:val="C1AECE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4C2F7645"/>
    <w:multiLevelType w:val="hybridMultilevel"/>
    <w:tmpl w:val="EBE07AD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4DE336E6"/>
    <w:multiLevelType w:val="hybridMultilevel"/>
    <w:tmpl w:val="A878A67E"/>
    <w:lvl w:ilvl="0" w:tplc="AE56CDB0">
      <w:start w:val="1"/>
      <w:numFmt w:val="decimal"/>
      <w:lvlText w:val="%1."/>
      <w:lvlJc w:val="left"/>
      <w:pPr>
        <w:ind w:left="720" w:hanging="360"/>
      </w:pPr>
      <w:rPr>
        <w:rFonts w:ascii="Times New Roman" w:eastAsia="Times New Roman" w:hAnsi="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533C6731"/>
    <w:multiLevelType w:val="hybridMultilevel"/>
    <w:tmpl w:val="40543ED4"/>
    <w:lvl w:ilvl="0" w:tplc="0809000B">
      <w:start w:val="1"/>
      <w:numFmt w:val="bullet"/>
      <w:lvlText w:val=""/>
      <w:lvlJc w:val="left"/>
      <w:pPr>
        <w:tabs>
          <w:tab w:val="num" w:pos="1080"/>
        </w:tabs>
        <w:ind w:left="1080" w:hanging="360"/>
      </w:pPr>
      <w:rPr>
        <w:rFonts w:ascii="Wingdings" w:hAnsi="Wingdings" w:cs="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6">
    <w:nsid w:val="54F32ACD"/>
    <w:multiLevelType w:val="hybridMultilevel"/>
    <w:tmpl w:val="7A0CB6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551430B2"/>
    <w:multiLevelType w:val="hybridMultilevel"/>
    <w:tmpl w:val="A9ACBDC4"/>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nsid w:val="55D756A1"/>
    <w:multiLevelType w:val="hybridMultilevel"/>
    <w:tmpl w:val="717E83A6"/>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nsid w:val="63811FF7"/>
    <w:multiLevelType w:val="hybridMultilevel"/>
    <w:tmpl w:val="1F10FD0C"/>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0">
    <w:nsid w:val="65FC3FD5"/>
    <w:multiLevelType w:val="hybridMultilevel"/>
    <w:tmpl w:val="1C58DE5E"/>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1">
    <w:nsid w:val="6A190E55"/>
    <w:multiLevelType w:val="hybridMultilevel"/>
    <w:tmpl w:val="E6328E2C"/>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2">
    <w:nsid w:val="6AE93D9B"/>
    <w:multiLevelType w:val="hybridMultilevel"/>
    <w:tmpl w:val="29BA0EF8"/>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3">
    <w:nsid w:val="6FA85725"/>
    <w:multiLevelType w:val="hybridMultilevel"/>
    <w:tmpl w:val="F63E2AA8"/>
    <w:lvl w:ilvl="0" w:tplc="0809000B">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4">
    <w:nsid w:val="7E012F41"/>
    <w:multiLevelType w:val="hybridMultilevel"/>
    <w:tmpl w:val="6D5A6E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8"/>
  </w:num>
  <w:num w:numId="2">
    <w:abstractNumId w:val="24"/>
  </w:num>
  <w:num w:numId="3">
    <w:abstractNumId w:val="22"/>
  </w:num>
  <w:num w:numId="4">
    <w:abstractNumId w:val="7"/>
  </w:num>
  <w:num w:numId="5">
    <w:abstractNumId w:val="16"/>
  </w:num>
  <w:num w:numId="6">
    <w:abstractNumId w:val="11"/>
  </w:num>
  <w:num w:numId="7">
    <w:abstractNumId w:val="34"/>
  </w:num>
  <w:num w:numId="8">
    <w:abstractNumId w:val="12"/>
  </w:num>
  <w:num w:numId="9">
    <w:abstractNumId w:val="32"/>
  </w:num>
  <w:num w:numId="10">
    <w:abstractNumId w:val="28"/>
  </w:num>
  <w:num w:numId="11">
    <w:abstractNumId w:val="33"/>
  </w:num>
  <w:num w:numId="12">
    <w:abstractNumId w:val="25"/>
  </w:num>
  <w:num w:numId="13">
    <w:abstractNumId w:val="29"/>
  </w:num>
  <w:num w:numId="14">
    <w:abstractNumId w:val="17"/>
  </w:num>
  <w:num w:numId="15">
    <w:abstractNumId w:val="3"/>
  </w:num>
  <w:num w:numId="16">
    <w:abstractNumId w:val="1"/>
  </w:num>
  <w:num w:numId="17">
    <w:abstractNumId w:val="2"/>
  </w:num>
  <w:num w:numId="18">
    <w:abstractNumId w:val="31"/>
  </w:num>
  <w:num w:numId="19">
    <w:abstractNumId w:val="27"/>
  </w:num>
  <w:num w:numId="20">
    <w:abstractNumId w:val="19"/>
  </w:num>
  <w:num w:numId="21">
    <w:abstractNumId w:val="21"/>
  </w:num>
  <w:num w:numId="22">
    <w:abstractNumId w:val="30"/>
  </w:num>
  <w:num w:numId="23">
    <w:abstractNumId w:val="4"/>
  </w:num>
  <w:num w:numId="24">
    <w:abstractNumId w:val="10"/>
  </w:num>
  <w:num w:numId="25">
    <w:abstractNumId w:val="6"/>
  </w:num>
  <w:num w:numId="26">
    <w:abstractNumId w:val="9"/>
  </w:num>
  <w:num w:numId="27">
    <w:abstractNumId w:val="5"/>
  </w:num>
  <w:num w:numId="28">
    <w:abstractNumId w:val="20"/>
  </w:num>
  <w:num w:numId="29">
    <w:abstractNumId w:val="15"/>
  </w:num>
  <w:num w:numId="30">
    <w:abstractNumId w:val="26"/>
  </w:num>
  <w:num w:numId="31">
    <w:abstractNumId w:val="23"/>
  </w:num>
  <w:num w:numId="32">
    <w:abstractNumId w:val="13"/>
  </w:num>
  <w:num w:numId="33">
    <w:abstractNumId w:val="0"/>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CEE"/>
    <w:rsid w:val="00033726"/>
    <w:rsid w:val="000421A0"/>
    <w:rsid w:val="00050F01"/>
    <w:rsid w:val="00074253"/>
    <w:rsid w:val="000D4DA3"/>
    <w:rsid w:val="000D4F72"/>
    <w:rsid w:val="001242F8"/>
    <w:rsid w:val="00141EFB"/>
    <w:rsid w:val="00147880"/>
    <w:rsid w:val="0016384E"/>
    <w:rsid w:val="001809C5"/>
    <w:rsid w:val="001867EB"/>
    <w:rsid w:val="001A2FCB"/>
    <w:rsid w:val="001F633C"/>
    <w:rsid w:val="002048BA"/>
    <w:rsid w:val="0020535D"/>
    <w:rsid w:val="00205607"/>
    <w:rsid w:val="00206CE7"/>
    <w:rsid w:val="0023562E"/>
    <w:rsid w:val="0025096D"/>
    <w:rsid w:val="00281DF0"/>
    <w:rsid w:val="002C2233"/>
    <w:rsid w:val="002C7054"/>
    <w:rsid w:val="00344103"/>
    <w:rsid w:val="00345CB3"/>
    <w:rsid w:val="00365745"/>
    <w:rsid w:val="00367CDC"/>
    <w:rsid w:val="00387382"/>
    <w:rsid w:val="003F43C9"/>
    <w:rsid w:val="0040294A"/>
    <w:rsid w:val="004039F8"/>
    <w:rsid w:val="00417232"/>
    <w:rsid w:val="004976A2"/>
    <w:rsid w:val="004A4A62"/>
    <w:rsid w:val="004C1BB8"/>
    <w:rsid w:val="004D4552"/>
    <w:rsid w:val="004E1848"/>
    <w:rsid w:val="00515203"/>
    <w:rsid w:val="00582793"/>
    <w:rsid w:val="005B4AB0"/>
    <w:rsid w:val="005C5EBD"/>
    <w:rsid w:val="00604F10"/>
    <w:rsid w:val="006248B0"/>
    <w:rsid w:val="006351D1"/>
    <w:rsid w:val="006C19F6"/>
    <w:rsid w:val="006C7D6B"/>
    <w:rsid w:val="007047F5"/>
    <w:rsid w:val="00705B23"/>
    <w:rsid w:val="00724692"/>
    <w:rsid w:val="0076318A"/>
    <w:rsid w:val="00790D2D"/>
    <w:rsid w:val="007B777A"/>
    <w:rsid w:val="007F0BB1"/>
    <w:rsid w:val="007F1F51"/>
    <w:rsid w:val="007F21FB"/>
    <w:rsid w:val="007F3711"/>
    <w:rsid w:val="007F413D"/>
    <w:rsid w:val="00817084"/>
    <w:rsid w:val="00820357"/>
    <w:rsid w:val="008272EF"/>
    <w:rsid w:val="00833CEE"/>
    <w:rsid w:val="00846B8E"/>
    <w:rsid w:val="00851170"/>
    <w:rsid w:val="008536B5"/>
    <w:rsid w:val="0086545F"/>
    <w:rsid w:val="00884381"/>
    <w:rsid w:val="00885934"/>
    <w:rsid w:val="00896305"/>
    <w:rsid w:val="008B2890"/>
    <w:rsid w:val="008C06A8"/>
    <w:rsid w:val="008D4FA2"/>
    <w:rsid w:val="008E4EC5"/>
    <w:rsid w:val="008F3F35"/>
    <w:rsid w:val="008F4154"/>
    <w:rsid w:val="009049FC"/>
    <w:rsid w:val="00922EC0"/>
    <w:rsid w:val="00936C1E"/>
    <w:rsid w:val="0095184B"/>
    <w:rsid w:val="00966108"/>
    <w:rsid w:val="00983A5B"/>
    <w:rsid w:val="00985785"/>
    <w:rsid w:val="009917D5"/>
    <w:rsid w:val="009B6486"/>
    <w:rsid w:val="009B73C1"/>
    <w:rsid w:val="009B7553"/>
    <w:rsid w:val="009C5693"/>
    <w:rsid w:val="009F54CC"/>
    <w:rsid w:val="00A020B1"/>
    <w:rsid w:val="00A111C8"/>
    <w:rsid w:val="00A25808"/>
    <w:rsid w:val="00A56F49"/>
    <w:rsid w:val="00A91B56"/>
    <w:rsid w:val="00AC4391"/>
    <w:rsid w:val="00AD1333"/>
    <w:rsid w:val="00AE0085"/>
    <w:rsid w:val="00B55457"/>
    <w:rsid w:val="00B624C4"/>
    <w:rsid w:val="00BC0361"/>
    <w:rsid w:val="00BD6377"/>
    <w:rsid w:val="00BF1BE5"/>
    <w:rsid w:val="00C47689"/>
    <w:rsid w:val="00C7568A"/>
    <w:rsid w:val="00CD7FCE"/>
    <w:rsid w:val="00CF16D4"/>
    <w:rsid w:val="00D11414"/>
    <w:rsid w:val="00D13D34"/>
    <w:rsid w:val="00D332EB"/>
    <w:rsid w:val="00D41CF4"/>
    <w:rsid w:val="00D970EE"/>
    <w:rsid w:val="00E31F83"/>
    <w:rsid w:val="00E40326"/>
    <w:rsid w:val="00E555AD"/>
    <w:rsid w:val="00E748DA"/>
    <w:rsid w:val="00EF0929"/>
    <w:rsid w:val="00F03BEE"/>
    <w:rsid w:val="00F04AF1"/>
    <w:rsid w:val="00F309D4"/>
    <w:rsid w:val="00F76391"/>
    <w:rsid w:val="00FA0E3C"/>
    <w:rsid w:val="00FE4B20"/>
    <w:rsid w:val="00FF1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5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B6486"/>
    <w:rPr>
      <w:sz w:val="16"/>
      <w:szCs w:val="16"/>
    </w:rPr>
  </w:style>
  <w:style w:type="paragraph" w:styleId="CommentText">
    <w:name w:val="annotation text"/>
    <w:basedOn w:val="Normal"/>
    <w:link w:val="CommentTextChar"/>
    <w:uiPriority w:val="99"/>
    <w:semiHidden/>
    <w:rsid w:val="009B648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B6486"/>
    <w:rPr>
      <w:sz w:val="20"/>
      <w:szCs w:val="20"/>
    </w:rPr>
  </w:style>
  <w:style w:type="paragraph" w:styleId="CommentSubject">
    <w:name w:val="annotation subject"/>
    <w:basedOn w:val="CommentText"/>
    <w:next w:val="CommentText"/>
    <w:link w:val="CommentSubjectChar"/>
    <w:uiPriority w:val="99"/>
    <w:semiHidden/>
    <w:rsid w:val="009B6486"/>
    <w:rPr>
      <w:b/>
      <w:bCs/>
    </w:rPr>
  </w:style>
  <w:style w:type="character" w:customStyle="1" w:styleId="CommentSubjectChar">
    <w:name w:val="Comment Subject Char"/>
    <w:basedOn w:val="CommentTextChar"/>
    <w:link w:val="CommentSubject"/>
    <w:uiPriority w:val="99"/>
    <w:semiHidden/>
    <w:locked/>
    <w:rsid w:val="009B6486"/>
    <w:rPr>
      <w:b/>
      <w:bCs/>
      <w:sz w:val="20"/>
      <w:szCs w:val="20"/>
    </w:rPr>
  </w:style>
  <w:style w:type="paragraph" w:styleId="BalloonText">
    <w:name w:val="Balloon Text"/>
    <w:basedOn w:val="Normal"/>
    <w:link w:val="BalloonTextChar"/>
    <w:uiPriority w:val="99"/>
    <w:semiHidden/>
    <w:rsid w:val="009B6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6486"/>
    <w:rPr>
      <w:rFonts w:ascii="Tahoma" w:hAnsi="Tahoma" w:cs="Tahoma"/>
      <w:sz w:val="16"/>
      <w:szCs w:val="16"/>
    </w:rPr>
  </w:style>
  <w:style w:type="paragraph" w:styleId="Header">
    <w:name w:val="header"/>
    <w:basedOn w:val="Normal"/>
    <w:link w:val="HeaderChar"/>
    <w:uiPriority w:val="99"/>
    <w:semiHidden/>
    <w:rsid w:val="008654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6545F"/>
  </w:style>
  <w:style w:type="paragraph" w:styleId="Footer">
    <w:name w:val="footer"/>
    <w:basedOn w:val="Normal"/>
    <w:link w:val="FooterChar"/>
    <w:uiPriority w:val="99"/>
    <w:rsid w:val="0086545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6545F"/>
  </w:style>
  <w:style w:type="paragraph" w:styleId="ListParagraph">
    <w:name w:val="List Paragraph"/>
    <w:basedOn w:val="Normal"/>
    <w:uiPriority w:val="99"/>
    <w:qFormat/>
    <w:rsid w:val="00C7568A"/>
    <w:pPr>
      <w:ind w:left="720"/>
    </w:pPr>
  </w:style>
  <w:style w:type="table" w:styleId="TableGrid">
    <w:name w:val="Table Grid"/>
    <w:basedOn w:val="TableNormal"/>
    <w:uiPriority w:val="99"/>
    <w:locked/>
    <w:rsid w:val="00A2580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B5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B6486"/>
    <w:rPr>
      <w:sz w:val="16"/>
      <w:szCs w:val="16"/>
    </w:rPr>
  </w:style>
  <w:style w:type="paragraph" w:styleId="CommentText">
    <w:name w:val="annotation text"/>
    <w:basedOn w:val="Normal"/>
    <w:link w:val="CommentTextChar"/>
    <w:uiPriority w:val="99"/>
    <w:semiHidden/>
    <w:rsid w:val="009B648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B6486"/>
    <w:rPr>
      <w:sz w:val="20"/>
      <w:szCs w:val="20"/>
    </w:rPr>
  </w:style>
  <w:style w:type="paragraph" w:styleId="CommentSubject">
    <w:name w:val="annotation subject"/>
    <w:basedOn w:val="CommentText"/>
    <w:next w:val="CommentText"/>
    <w:link w:val="CommentSubjectChar"/>
    <w:uiPriority w:val="99"/>
    <w:semiHidden/>
    <w:rsid w:val="009B6486"/>
    <w:rPr>
      <w:b/>
      <w:bCs/>
    </w:rPr>
  </w:style>
  <w:style w:type="character" w:customStyle="1" w:styleId="CommentSubjectChar">
    <w:name w:val="Comment Subject Char"/>
    <w:basedOn w:val="CommentTextChar"/>
    <w:link w:val="CommentSubject"/>
    <w:uiPriority w:val="99"/>
    <w:semiHidden/>
    <w:locked/>
    <w:rsid w:val="009B6486"/>
    <w:rPr>
      <w:b/>
      <w:bCs/>
      <w:sz w:val="20"/>
      <w:szCs w:val="20"/>
    </w:rPr>
  </w:style>
  <w:style w:type="paragraph" w:styleId="BalloonText">
    <w:name w:val="Balloon Text"/>
    <w:basedOn w:val="Normal"/>
    <w:link w:val="BalloonTextChar"/>
    <w:uiPriority w:val="99"/>
    <w:semiHidden/>
    <w:rsid w:val="009B6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6486"/>
    <w:rPr>
      <w:rFonts w:ascii="Tahoma" w:hAnsi="Tahoma" w:cs="Tahoma"/>
      <w:sz w:val="16"/>
      <w:szCs w:val="16"/>
    </w:rPr>
  </w:style>
  <w:style w:type="paragraph" w:styleId="Header">
    <w:name w:val="header"/>
    <w:basedOn w:val="Normal"/>
    <w:link w:val="HeaderChar"/>
    <w:uiPriority w:val="99"/>
    <w:semiHidden/>
    <w:rsid w:val="008654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6545F"/>
  </w:style>
  <w:style w:type="paragraph" w:styleId="Footer">
    <w:name w:val="footer"/>
    <w:basedOn w:val="Normal"/>
    <w:link w:val="FooterChar"/>
    <w:uiPriority w:val="99"/>
    <w:rsid w:val="0086545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6545F"/>
  </w:style>
  <w:style w:type="paragraph" w:styleId="ListParagraph">
    <w:name w:val="List Paragraph"/>
    <w:basedOn w:val="Normal"/>
    <w:uiPriority w:val="99"/>
    <w:qFormat/>
    <w:rsid w:val="00C7568A"/>
    <w:pPr>
      <w:ind w:left="720"/>
    </w:pPr>
  </w:style>
  <w:style w:type="table" w:styleId="TableGrid">
    <w:name w:val="Table Grid"/>
    <w:basedOn w:val="TableNormal"/>
    <w:uiPriority w:val="99"/>
    <w:locked/>
    <w:rsid w:val="00A2580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2501</Words>
  <Characters>13472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Early and Effective Intervention (EEI) Working Group – Training Development</vt:lpstr>
    </vt:vector>
  </TitlesOfParts>
  <Company>City of Edinburgh Council</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and Effective Intervention (EEI) Working Group – Training Development</dc:title>
  <dc:creator>Janine McGowan</dc:creator>
  <cp:lastModifiedBy>Hass</cp:lastModifiedBy>
  <cp:revision>2</cp:revision>
  <cp:lastPrinted>2013-11-04T12:28:00Z</cp:lastPrinted>
  <dcterms:created xsi:type="dcterms:W3CDTF">2014-10-01T14:23:00Z</dcterms:created>
  <dcterms:modified xsi:type="dcterms:W3CDTF">2014-10-01T14:23:00Z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-730496878</vt:i4>
  </property>
  <property fmtid="{D5CDD505-2E9C-101B-9397-08002B2CF9AE}" pid="3" name="_EmailSubject">
    <vt:lpwstr>Training Short Life Working Group - Draft Report</vt:lpwstr>
  </property>
  <property fmtid="{D5CDD505-2E9C-101B-9397-08002B2CF9AE}" pid="4" name="_AuthorEmail">
    <vt:lpwstr>Janine.McGowan@edinburgh.gov.uk</vt:lpwstr>
  </property>
  <property fmtid="{D5CDD505-2E9C-101B-9397-08002B2CF9AE}" pid="5" name="_AuthorEmailDisplayName">
    <vt:lpwstr>Janine McGowan</vt:lpwstr>
  </property>
  <property fmtid="{D5CDD505-2E9C-101B-9397-08002B2CF9AE}" pid="6" name="_ReviewingToolsShownOnce">
    <vt:lpwstr/>
  </property>
</Properties>
</file>